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256" w:rsidRDefault="00C14B99" w:rsidP="00223237">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 xml:space="preserve">Nr. </w:t>
      </w:r>
      <w:r w:rsidR="00E021D9">
        <w:rPr>
          <w:rFonts w:ascii="Tahoma" w:eastAsiaTheme="minorEastAsia" w:hAnsi="Tahoma" w:cs="Tahoma"/>
          <w:sz w:val="28"/>
          <w:szCs w:val="28"/>
          <w:lang w:val="ro-RO"/>
        </w:rPr>
        <w:t>14</w:t>
      </w:r>
      <w:r>
        <w:rPr>
          <w:rFonts w:ascii="Tahoma" w:eastAsiaTheme="minorEastAsia" w:hAnsi="Tahoma" w:cs="Tahoma"/>
          <w:sz w:val="28"/>
          <w:szCs w:val="28"/>
          <w:lang w:val="ro-RO"/>
        </w:rPr>
        <w:t xml:space="preserve"> </w:t>
      </w:r>
      <w:r w:rsidR="00E021D9">
        <w:rPr>
          <w:rFonts w:ascii="Tahoma" w:eastAsiaTheme="minorEastAsia" w:hAnsi="Tahoma" w:cs="Tahoma"/>
          <w:sz w:val="28"/>
          <w:szCs w:val="28"/>
          <w:lang w:val="ro-RO"/>
        </w:rPr>
        <w:t>din 21</w:t>
      </w:r>
      <w:r>
        <w:rPr>
          <w:rFonts w:ascii="Tahoma" w:eastAsiaTheme="minorEastAsia" w:hAnsi="Tahoma" w:cs="Tahoma"/>
          <w:sz w:val="28"/>
          <w:szCs w:val="28"/>
          <w:lang w:val="ro-RO"/>
        </w:rPr>
        <w:t>.07.2025</w:t>
      </w:r>
    </w:p>
    <w:p w:rsidR="00C54EA6" w:rsidRDefault="00C54EA6" w:rsidP="00223237">
      <w:pPr>
        <w:tabs>
          <w:tab w:val="left" w:pos="720"/>
        </w:tabs>
        <w:spacing w:after="0" w:line="240" w:lineRule="auto"/>
        <w:jc w:val="both"/>
        <w:rPr>
          <w:rFonts w:ascii="Tahoma" w:eastAsiaTheme="minorEastAsia" w:hAnsi="Tahoma" w:cs="Tahoma"/>
          <w:sz w:val="28"/>
          <w:szCs w:val="28"/>
          <w:lang w:val="ro-RO"/>
        </w:rPr>
      </w:pPr>
    </w:p>
    <w:p w:rsidR="00C54EA6" w:rsidRDefault="00C54EA6" w:rsidP="00C54EA6">
      <w:pPr>
        <w:autoSpaceDE w:val="0"/>
        <w:autoSpaceDN w:val="0"/>
        <w:adjustRightInd w:val="0"/>
        <w:spacing w:before="240"/>
        <w:jc w:val="center"/>
        <w:rPr>
          <w:rFonts w:ascii="Tahoma" w:eastAsiaTheme="minorEastAsia" w:hAnsi="Tahoma" w:cs="Tahoma"/>
          <w:b/>
          <w:bCs/>
          <w:sz w:val="28"/>
          <w:szCs w:val="28"/>
        </w:rPr>
      </w:pPr>
      <w:proofErr w:type="spellStart"/>
      <w:r>
        <w:rPr>
          <w:rFonts w:ascii="Tahoma" w:eastAsiaTheme="minorEastAsia" w:hAnsi="Tahoma" w:cs="Tahoma"/>
          <w:b/>
          <w:bCs/>
          <w:sz w:val="28"/>
          <w:szCs w:val="28"/>
        </w:rPr>
        <w:t>Notă</w:t>
      </w:r>
      <w:proofErr w:type="spellEnd"/>
      <w:r>
        <w:rPr>
          <w:rFonts w:ascii="Tahoma" w:eastAsiaTheme="minorEastAsia" w:hAnsi="Tahoma" w:cs="Tahoma"/>
          <w:b/>
          <w:bCs/>
          <w:sz w:val="28"/>
          <w:szCs w:val="28"/>
        </w:rPr>
        <w:t xml:space="preserve"> de </w:t>
      </w:r>
      <w:proofErr w:type="spellStart"/>
      <w:r>
        <w:rPr>
          <w:rFonts w:ascii="Tahoma" w:eastAsiaTheme="minorEastAsia" w:hAnsi="Tahoma" w:cs="Tahoma"/>
          <w:b/>
          <w:bCs/>
          <w:sz w:val="28"/>
          <w:szCs w:val="28"/>
        </w:rPr>
        <w:t>fundamentare</w:t>
      </w:r>
      <w:proofErr w:type="spellEnd"/>
    </w:p>
    <w:p w:rsidR="00C54EA6" w:rsidRDefault="00C54EA6" w:rsidP="00C54EA6">
      <w:pPr>
        <w:spacing w:before="240"/>
        <w:jc w:val="center"/>
        <w:rPr>
          <w:rFonts w:ascii="Tahoma" w:eastAsiaTheme="minorEastAsia" w:hAnsi="Tahoma" w:cs="Tahoma"/>
          <w:b/>
          <w:bCs/>
          <w:sz w:val="28"/>
          <w:szCs w:val="28"/>
        </w:rPr>
      </w:pPr>
      <w:proofErr w:type="spellStart"/>
      <w:proofErr w:type="gramStart"/>
      <w:r>
        <w:rPr>
          <w:rFonts w:ascii="Tahoma" w:eastAsiaTheme="minorEastAsia" w:hAnsi="Tahoma" w:cs="Tahoma"/>
          <w:b/>
          <w:bCs/>
          <w:sz w:val="28"/>
          <w:szCs w:val="28"/>
        </w:rPr>
        <w:t>privind</w:t>
      </w:r>
      <w:proofErr w:type="spellEnd"/>
      <w:proofErr w:type="gram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aprobarea</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Actului</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adițional</w:t>
      </w:r>
      <w:proofErr w:type="spellEnd"/>
      <w:r>
        <w:rPr>
          <w:rFonts w:ascii="Tahoma" w:eastAsiaTheme="minorEastAsia" w:hAnsi="Tahoma" w:cs="Tahoma"/>
          <w:b/>
          <w:bCs/>
          <w:sz w:val="28"/>
          <w:szCs w:val="28"/>
        </w:rPr>
        <w:t xml:space="preserve"> nr. </w:t>
      </w:r>
      <w:proofErr w:type="gramStart"/>
      <w:r>
        <w:rPr>
          <w:rFonts w:ascii="Tahoma" w:eastAsiaTheme="minorEastAsia" w:hAnsi="Tahoma" w:cs="Tahoma"/>
          <w:b/>
          <w:bCs/>
          <w:sz w:val="28"/>
          <w:szCs w:val="28"/>
        </w:rPr>
        <w:t xml:space="preserve">8 la </w:t>
      </w:r>
      <w:proofErr w:type="spellStart"/>
      <w:r>
        <w:rPr>
          <w:rFonts w:ascii="Tahoma" w:eastAsiaTheme="minorEastAsia" w:hAnsi="Tahoma" w:cs="Tahoma"/>
          <w:b/>
          <w:bCs/>
          <w:sz w:val="28"/>
          <w:szCs w:val="28"/>
        </w:rPr>
        <w:t>la</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Contractul</w:t>
      </w:r>
      <w:proofErr w:type="spellEnd"/>
      <w:r>
        <w:rPr>
          <w:rFonts w:ascii="Tahoma" w:eastAsiaTheme="minorEastAsia" w:hAnsi="Tahoma" w:cs="Tahoma"/>
          <w:b/>
          <w:bCs/>
          <w:sz w:val="28"/>
          <w:szCs w:val="28"/>
        </w:rPr>
        <w:t xml:space="preserve"> de </w:t>
      </w:r>
      <w:proofErr w:type="spellStart"/>
      <w:r>
        <w:rPr>
          <w:rFonts w:ascii="Tahoma" w:eastAsiaTheme="minorEastAsia" w:hAnsi="Tahoma" w:cs="Tahoma"/>
          <w:b/>
          <w:bCs/>
          <w:sz w:val="28"/>
          <w:szCs w:val="28"/>
        </w:rPr>
        <w:t>concesiune</w:t>
      </w:r>
      <w:proofErr w:type="spellEnd"/>
      <w:r>
        <w:rPr>
          <w:rFonts w:ascii="Tahoma" w:eastAsiaTheme="minorEastAsia" w:hAnsi="Tahoma" w:cs="Tahoma"/>
          <w:b/>
          <w:bCs/>
          <w:sz w:val="28"/>
          <w:szCs w:val="28"/>
        </w:rPr>
        <w:t xml:space="preserve"> nr.</w:t>
      </w:r>
      <w:proofErr w:type="gramEnd"/>
      <w:r>
        <w:rPr>
          <w:rFonts w:ascii="Tahoma" w:eastAsiaTheme="minorEastAsia" w:hAnsi="Tahoma" w:cs="Tahoma"/>
          <w:b/>
          <w:bCs/>
          <w:sz w:val="28"/>
          <w:szCs w:val="28"/>
        </w:rPr>
        <w:t xml:space="preserve"> 1277 din data </w:t>
      </w:r>
      <w:proofErr w:type="spellStart"/>
      <w:r>
        <w:rPr>
          <w:rFonts w:ascii="Tahoma" w:eastAsiaTheme="minorEastAsia" w:hAnsi="Tahoma" w:cs="Tahoma"/>
          <w:b/>
          <w:bCs/>
          <w:sz w:val="28"/>
          <w:szCs w:val="28"/>
        </w:rPr>
        <w:t>de</w:t>
      </w:r>
      <w:proofErr w:type="spellEnd"/>
      <w:r>
        <w:rPr>
          <w:rFonts w:ascii="Tahoma" w:eastAsiaTheme="minorEastAsia" w:hAnsi="Tahoma" w:cs="Tahoma"/>
          <w:b/>
          <w:bCs/>
          <w:sz w:val="28"/>
          <w:szCs w:val="28"/>
        </w:rPr>
        <w:t xml:space="preserve"> 06.12.2018 </w:t>
      </w:r>
      <w:proofErr w:type="spellStart"/>
      <w:r>
        <w:rPr>
          <w:rFonts w:ascii="Tahoma" w:eastAsiaTheme="minorEastAsia" w:hAnsi="Tahoma" w:cs="Tahoma"/>
          <w:b/>
          <w:bCs/>
          <w:sz w:val="28"/>
          <w:szCs w:val="28"/>
        </w:rPr>
        <w:t>privind</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delegarea</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prin</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concesiune</w:t>
      </w:r>
      <w:proofErr w:type="spellEnd"/>
      <w:r>
        <w:rPr>
          <w:rFonts w:ascii="Tahoma" w:eastAsiaTheme="minorEastAsia" w:hAnsi="Tahoma" w:cs="Tahoma"/>
          <w:b/>
          <w:bCs/>
          <w:sz w:val="28"/>
          <w:szCs w:val="28"/>
        </w:rPr>
        <w:t xml:space="preserve"> a </w:t>
      </w:r>
      <w:proofErr w:type="spellStart"/>
      <w:r>
        <w:rPr>
          <w:rFonts w:ascii="Tahoma" w:eastAsiaTheme="minorEastAsia" w:hAnsi="Tahoma" w:cs="Tahoma"/>
          <w:b/>
          <w:bCs/>
          <w:sz w:val="28"/>
          <w:szCs w:val="28"/>
        </w:rPr>
        <w:t>serviciului</w:t>
      </w:r>
      <w:proofErr w:type="spellEnd"/>
      <w:r>
        <w:rPr>
          <w:rFonts w:ascii="Tahoma" w:eastAsiaTheme="minorEastAsia" w:hAnsi="Tahoma" w:cs="Tahoma"/>
          <w:b/>
          <w:bCs/>
          <w:sz w:val="28"/>
          <w:szCs w:val="28"/>
        </w:rPr>
        <w:t xml:space="preserve"> public de </w:t>
      </w:r>
      <w:proofErr w:type="spellStart"/>
      <w:r>
        <w:rPr>
          <w:rFonts w:ascii="Tahoma" w:eastAsiaTheme="minorEastAsia" w:hAnsi="Tahoma" w:cs="Tahoma"/>
          <w:b/>
          <w:bCs/>
          <w:sz w:val="28"/>
          <w:szCs w:val="28"/>
        </w:rPr>
        <w:t>salubrizare</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respectiv</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activitatea</w:t>
      </w:r>
      <w:proofErr w:type="spellEnd"/>
      <w:r>
        <w:rPr>
          <w:rFonts w:ascii="Tahoma" w:eastAsiaTheme="minorEastAsia" w:hAnsi="Tahoma" w:cs="Tahoma"/>
          <w:b/>
          <w:bCs/>
          <w:sz w:val="28"/>
          <w:szCs w:val="28"/>
        </w:rPr>
        <w:t xml:space="preserve"> de </w:t>
      </w:r>
      <w:proofErr w:type="spellStart"/>
      <w:r>
        <w:rPr>
          <w:rFonts w:ascii="Tahoma" w:eastAsiaTheme="minorEastAsia" w:hAnsi="Tahoma" w:cs="Tahoma"/>
          <w:b/>
          <w:bCs/>
          <w:sz w:val="28"/>
          <w:szCs w:val="28"/>
        </w:rPr>
        <w:t>colectare</w:t>
      </w:r>
      <w:proofErr w:type="spellEnd"/>
      <w:r>
        <w:rPr>
          <w:rFonts w:ascii="Tahoma" w:eastAsiaTheme="minorEastAsia" w:hAnsi="Tahoma" w:cs="Tahoma"/>
          <w:b/>
          <w:bCs/>
          <w:sz w:val="28"/>
          <w:szCs w:val="28"/>
        </w:rPr>
        <w:t xml:space="preserve">, transport, </w:t>
      </w:r>
      <w:proofErr w:type="spellStart"/>
      <w:r>
        <w:rPr>
          <w:rFonts w:ascii="Tahoma" w:eastAsiaTheme="minorEastAsia" w:hAnsi="Tahoma" w:cs="Tahoma"/>
          <w:b/>
          <w:bCs/>
          <w:sz w:val="28"/>
          <w:szCs w:val="28"/>
        </w:rPr>
        <w:t>depozitare</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și</w:t>
      </w:r>
      <w:proofErr w:type="spellEnd"/>
      <w:r>
        <w:rPr>
          <w:rFonts w:ascii="Tahoma" w:eastAsiaTheme="minorEastAsia" w:hAnsi="Tahoma" w:cs="Tahoma"/>
          <w:b/>
          <w:bCs/>
          <w:sz w:val="28"/>
          <w:szCs w:val="28"/>
        </w:rPr>
        <w:t xml:space="preserve"> transfer al </w:t>
      </w:r>
      <w:proofErr w:type="spellStart"/>
      <w:r>
        <w:rPr>
          <w:rFonts w:ascii="Tahoma" w:eastAsiaTheme="minorEastAsia" w:hAnsi="Tahoma" w:cs="Tahoma"/>
          <w:b/>
          <w:bCs/>
          <w:sz w:val="28"/>
          <w:szCs w:val="28"/>
        </w:rPr>
        <w:t>deșeurilor</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municipale</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inclusiv</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deșeuri</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periculoase</w:t>
      </w:r>
      <w:proofErr w:type="spellEnd"/>
      <w:r>
        <w:rPr>
          <w:rFonts w:ascii="Tahoma" w:eastAsiaTheme="minorEastAsia" w:hAnsi="Tahoma" w:cs="Tahoma"/>
          <w:b/>
          <w:bCs/>
          <w:sz w:val="28"/>
          <w:szCs w:val="28"/>
        </w:rPr>
        <w:t xml:space="preserve"> din </w:t>
      </w:r>
      <w:proofErr w:type="spellStart"/>
      <w:r>
        <w:rPr>
          <w:rFonts w:ascii="Tahoma" w:eastAsiaTheme="minorEastAsia" w:hAnsi="Tahoma" w:cs="Tahoma"/>
          <w:b/>
          <w:bCs/>
          <w:sz w:val="28"/>
          <w:szCs w:val="28"/>
        </w:rPr>
        <w:t>deșeuri</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menajere</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și</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managementul</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Stațiilor</w:t>
      </w:r>
      <w:proofErr w:type="spellEnd"/>
      <w:r>
        <w:rPr>
          <w:rFonts w:ascii="Tahoma" w:eastAsiaTheme="minorEastAsia" w:hAnsi="Tahoma" w:cs="Tahoma"/>
          <w:b/>
          <w:bCs/>
          <w:sz w:val="28"/>
          <w:szCs w:val="28"/>
        </w:rPr>
        <w:t xml:space="preserve"> de Transfer </w:t>
      </w:r>
      <w:proofErr w:type="spellStart"/>
      <w:r>
        <w:rPr>
          <w:rFonts w:ascii="Tahoma" w:eastAsiaTheme="minorEastAsia" w:hAnsi="Tahoma" w:cs="Tahoma"/>
          <w:b/>
          <w:bCs/>
          <w:sz w:val="28"/>
          <w:szCs w:val="28"/>
        </w:rPr>
        <w:t>și</w:t>
      </w:r>
      <w:proofErr w:type="spellEnd"/>
      <w:r>
        <w:rPr>
          <w:rFonts w:ascii="Tahoma" w:eastAsiaTheme="minorEastAsia" w:hAnsi="Tahoma" w:cs="Tahoma"/>
          <w:b/>
          <w:bCs/>
          <w:sz w:val="28"/>
          <w:szCs w:val="28"/>
        </w:rPr>
        <w:t xml:space="preserve"> al </w:t>
      </w:r>
      <w:proofErr w:type="spellStart"/>
      <w:r>
        <w:rPr>
          <w:rFonts w:ascii="Tahoma" w:eastAsiaTheme="minorEastAsia" w:hAnsi="Tahoma" w:cs="Tahoma"/>
          <w:b/>
          <w:bCs/>
          <w:sz w:val="28"/>
          <w:szCs w:val="28"/>
        </w:rPr>
        <w:t>Centrelor</w:t>
      </w:r>
      <w:proofErr w:type="spellEnd"/>
      <w:r>
        <w:rPr>
          <w:rFonts w:ascii="Tahoma" w:eastAsiaTheme="minorEastAsia" w:hAnsi="Tahoma" w:cs="Tahoma"/>
          <w:b/>
          <w:bCs/>
          <w:sz w:val="28"/>
          <w:szCs w:val="28"/>
        </w:rPr>
        <w:t xml:space="preserve"> de </w:t>
      </w:r>
      <w:proofErr w:type="spellStart"/>
      <w:r>
        <w:rPr>
          <w:rFonts w:ascii="Tahoma" w:eastAsiaTheme="minorEastAsia" w:hAnsi="Tahoma" w:cs="Tahoma"/>
          <w:b/>
          <w:bCs/>
          <w:sz w:val="28"/>
          <w:szCs w:val="28"/>
        </w:rPr>
        <w:t>Colectare</w:t>
      </w:r>
      <w:proofErr w:type="spellEnd"/>
      <w:r>
        <w:rPr>
          <w:rFonts w:ascii="Tahoma" w:eastAsiaTheme="minorEastAsia" w:hAnsi="Tahoma" w:cs="Tahoma"/>
          <w:b/>
          <w:bCs/>
          <w:sz w:val="28"/>
          <w:szCs w:val="28"/>
        </w:rPr>
        <w:t xml:space="preserve"> din </w:t>
      </w:r>
      <w:proofErr w:type="spellStart"/>
      <w:r>
        <w:rPr>
          <w:rFonts w:ascii="Tahoma" w:eastAsiaTheme="minorEastAsia" w:hAnsi="Tahoma" w:cs="Tahoma"/>
          <w:b/>
          <w:bCs/>
          <w:sz w:val="28"/>
          <w:szCs w:val="28"/>
        </w:rPr>
        <w:t>județul</w:t>
      </w:r>
      <w:proofErr w:type="spellEnd"/>
      <w:r>
        <w:rPr>
          <w:rFonts w:ascii="Tahoma" w:eastAsiaTheme="minorEastAsia" w:hAnsi="Tahoma" w:cs="Tahoma"/>
          <w:b/>
          <w:bCs/>
          <w:sz w:val="28"/>
          <w:szCs w:val="28"/>
        </w:rPr>
        <w:t xml:space="preserve"> </w:t>
      </w:r>
      <w:proofErr w:type="spellStart"/>
      <w:r>
        <w:rPr>
          <w:rFonts w:ascii="Tahoma" w:eastAsiaTheme="minorEastAsia" w:hAnsi="Tahoma" w:cs="Tahoma"/>
          <w:b/>
          <w:bCs/>
          <w:sz w:val="28"/>
          <w:szCs w:val="28"/>
        </w:rPr>
        <w:t>Bistrița-Năsăud</w:t>
      </w:r>
      <w:proofErr w:type="spellEnd"/>
    </w:p>
    <w:p w:rsidR="00C54EA6" w:rsidRDefault="00C54EA6" w:rsidP="00223237">
      <w:pPr>
        <w:tabs>
          <w:tab w:val="left" w:pos="720"/>
        </w:tabs>
        <w:spacing w:after="0" w:line="240" w:lineRule="auto"/>
        <w:jc w:val="both"/>
        <w:rPr>
          <w:rFonts w:ascii="Tahoma" w:eastAsiaTheme="minorEastAsia" w:hAnsi="Tahoma" w:cs="Tahoma"/>
          <w:sz w:val="28"/>
          <w:szCs w:val="28"/>
          <w:lang w:val="ro-RO"/>
        </w:rPr>
      </w:pPr>
    </w:p>
    <w:p w:rsidR="00C54EA6" w:rsidRDefault="00C54EA6" w:rsidP="00C54EA6">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În data de 5 martie 2025 au fost publicate în Monitorul Oficial al României:</w:t>
      </w:r>
    </w:p>
    <w:p w:rsidR="00C54EA6" w:rsidRDefault="00C54EA6" w:rsidP="00C54EA6">
      <w:pPr>
        <w:pStyle w:val="ListParagraph"/>
        <w:numPr>
          <w:ilvl w:val="0"/>
          <w:numId w:val="33"/>
        </w:num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Ordinul Președintelui Autorității Naționale de Reglementare pentru Serviciile Comunitare de Utilități Publice nr. 97/2025 privind aprobarea Regulamentului- cadru al serviciului de salubrizarea localităților;</w:t>
      </w:r>
    </w:p>
    <w:p w:rsidR="00C54EA6" w:rsidRDefault="00C54EA6" w:rsidP="00C54EA6">
      <w:pPr>
        <w:pStyle w:val="ListParagraph"/>
        <w:numPr>
          <w:ilvl w:val="0"/>
          <w:numId w:val="33"/>
        </w:num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Ordinul Președintelui Autorității Naționale de Reglementare pentru Serviciile Comunitare de Utilități Publice nr. 98/2025 privind aprobarea Caietului de sarcini-cadru al serviciului de salubrizare a localităților.</w:t>
      </w:r>
    </w:p>
    <w:p w:rsidR="00C54EA6" w:rsidRDefault="00C54EA6" w:rsidP="00223237">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În conformitate cu Ordinele antemenționate a devenit incidentă obligația de a adapta documentele aferente Contractului de concesiune nr. 1277/2018, respectiv, Caietul de sarcini și Regulamentul de organizare și fucționare a serviciului public de salubrizare, după bstructura noilor prevederi.</w:t>
      </w:r>
    </w:p>
    <w:p w:rsidR="00E021D9" w:rsidRPr="00E021D9" w:rsidRDefault="00E021D9" w:rsidP="00E021D9">
      <w:pPr>
        <w:tabs>
          <w:tab w:val="left" w:pos="720"/>
        </w:tabs>
        <w:spacing w:after="0" w:line="240" w:lineRule="auto"/>
        <w:jc w:val="both"/>
        <w:rPr>
          <w:rFonts w:ascii="Tahoma" w:eastAsiaTheme="minorEastAsia" w:hAnsi="Tahoma" w:cs="Tahoma"/>
          <w:sz w:val="28"/>
          <w:szCs w:val="28"/>
          <w:u w:val="single"/>
          <w:lang w:val="ro-RO"/>
        </w:rPr>
      </w:pPr>
      <w:r>
        <w:rPr>
          <w:rFonts w:ascii="Tahoma" w:eastAsiaTheme="minorEastAsia" w:hAnsi="Tahoma" w:cs="Tahoma"/>
          <w:sz w:val="28"/>
          <w:szCs w:val="28"/>
          <w:lang w:val="ro-RO"/>
        </w:rPr>
        <w:tab/>
      </w:r>
      <w:r w:rsidRPr="00E021D9">
        <w:rPr>
          <w:rFonts w:ascii="Tahoma" w:eastAsiaTheme="minorEastAsia" w:hAnsi="Tahoma" w:cs="Tahoma"/>
          <w:sz w:val="28"/>
          <w:szCs w:val="28"/>
          <w:lang w:val="ro-RO"/>
        </w:rPr>
        <w:t xml:space="preserve">În conformitate cu articolul </w:t>
      </w:r>
      <w:r>
        <w:rPr>
          <w:rFonts w:ascii="Tahoma" w:eastAsiaTheme="minorEastAsia" w:hAnsi="Tahoma" w:cs="Tahoma"/>
          <w:sz w:val="28"/>
          <w:szCs w:val="28"/>
          <w:lang w:val="ro-RO"/>
        </w:rPr>
        <w:t>118 din Ordinul nr. 97/2025, respectiv, art. 282 din Ordinul nr. 98/2025</w:t>
      </w:r>
      <w:r w:rsidRPr="00E021D9">
        <w:rPr>
          <w:rFonts w:ascii="Tahoma" w:eastAsiaTheme="minorEastAsia" w:hAnsi="Tahoma" w:cs="Tahoma"/>
          <w:sz w:val="28"/>
          <w:szCs w:val="28"/>
          <w:u w:val="single"/>
          <w:lang w:val="ro-RO"/>
        </w:rPr>
        <w:t>, termenul de modificare și aprobare</w:t>
      </w:r>
      <w:r w:rsidRPr="00E021D9">
        <w:rPr>
          <w:rFonts w:ascii="Tahoma" w:eastAsiaTheme="minorEastAsia" w:hAnsi="Tahoma" w:cs="Tahoma"/>
          <w:sz w:val="28"/>
          <w:szCs w:val="28"/>
          <w:lang w:val="ro-RO"/>
        </w:rPr>
        <w:t xml:space="preserve"> a </w:t>
      </w:r>
      <w:r>
        <w:rPr>
          <w:rFonts w:ascii="Tahoma" w:eastAsiaTheme="minorEastAsia" w:hAnsi="Tahoma" w:cs="Tahoma"/>
          <w:sz w:val="28"/>
          <w:szCs w:val="28"/>
          <w:lang w:val="ro-RO"/>
        </w:rPr>
        <w:t xml:space="preserve">Regulamentului de salubrizare și a </w:t>
      </w:r>
      <w:r w:rsidRPr="00E021D9">
        <w:rPr>
          <w:rFonts w:ascii="Tahoma" w:eastAsiaTheme="minorEastAsia" w:hAnsi="Tahoma" w:cs="Tahoma"/>
          <w:sz w:val="28"/>
          <w:szCs w:val="28"/>
          <w:lang w:val="ro-RO"/>
        </w:rPr>
        <w:t xml:space="preserve">Caietului de sarcini aferent Contractului de concesiune nr. 1277/2018, în conformitate cu prevederile Caietului de sarcini-cadru, </w:t>
      </w:r>
      <w:r w:rsidRPr="00E021D9">
        <w:rPr>
          <w:rFonts w:ascii="Tahoma" w:eastAsiaTheme="minorEastAsia" w:hAnsi="Tahoma" w:cs="Tahoma"/>
          <w:sz w:val="28"/>
          <w:szCs w:val="28"/>
          <w:u w:val="single"/>
          <w:lang w:val="ro-RO"/>
        </w:rPr>
        <w:t xml:space="preserve">este de 6 luni. </w:t>
      </w:r>
    </w:p>
    <w:p w:rsidR="00E021D9" w:rsidRDefault="00E021D9" w:rsidP="00E021D9">
      <w:pPr>
        <w:tabs>
          <w:tab w:val="left" w:pos="720"/>
        </w:tabs>
        <w:spacing w:after="0" w:line="240" w:lineRule="auto"/>
        <w:jc w:val="both"/>
        <w:rPr>
          <w:rFonts w:ascii="Tahoma" w:eastAsiaTheme="minorEastAsia" w:hAnsi="Tahoma" w:cs="Tahoma"/>
          <w:sz w:val="28"/>
          <w:szCs w:val="28"/>
          <w:lang w:val="ro-RO"/>
        </w:rPr>
      </w:pPr>
      <w:r w:rsidRPr="00E021D9">
        <w:rPr>
          <w:rFonts w:ascii="Tahoma" w:eastAsiaTheme="minorEastAsia" w:hAnsi="Tahoma" w:cs="Tahoma"/>
          <w:sz w:val="28"/>
          <w:szCs w:val="28"/>
          <w:lang w:val="ro-RO"/>
        </w:rPr>
        <w:tab/>
        <w:t>Ținând cont de faptul că</w:t>
      </w:r>
      <w:r>
        <w:rPr>
          <w:rFonts w:ascii="Tahoma" w:eastAsiaTheme="minorEastAsia" w:hAnsi="Tahoma" w:cs="Tahoma"/>
          <w:sz w:val="28"/>
          <w:szCs w:val="28"/>
          <w:lang w:val="ro-RO"/>
        </w:rPr>
        <w:t xml:space="preserve"> cele două ordine au</w:t>
      </w:r>
      <w:r w:rsidRPr="00E021D9">
        <w:rPr>
          <w:rFonts w:ascii="Tahoma" w:eastAsiaTheme="minorEastAsia" w:hAnsi="Tahoma" w:cs="Tahoma"/>
          <w:sz w:val="28"/>
          <w:szCs w:val="28"/>
          <w:lang w:val="ro-RO"/>
        </w:rPr>
        <w:t xml:space="preserve"> intrat în vigoare începând cu data de 5 martie 2025, </w:t>
      </w:r>
      <w:r w:rsidRPr="00E021D9">
        <w:rPr>
          <w:rFonts w:ascii="Tahoma" w:eastAsiaTheme="minorEastAsia" w:hAnsi="Tahoma" w:cs="Tahoma"/>
          <w:sz w:val="28"/>
          <w:szCs w:val="28"/>
          <w:u w:val="single"/>
          <w:lang w:val="ro-RO"/>
        </w:rPr>
        <w:t>documentele care vor deveni anexă a contractului prin aprobarea Actului adițional nr. 8,</w:t>
      </w:r>
      <w:r w:rsidRPr="00E021D9">
        <w:rPr>
          <w:rFonts w:ascii="Tahoma" w:eastAsiaTheme="minorEastAsia" w:hAnsi="Tahoma" w:cs="Tahoma"/>
          <w:sz w:val="28"/>
          <w:szCs w:val="28"/>
          <w:u w:val="single"/>
          <w:lang w:val="ro-RO"/>
        </w:rPr>
        <w:t xml:space="preserve"> trebuie aprobat</w:t>
      </w:r>
      <w:r w:rsidRPr="00E021D9">
        <w:rPr>
          <w:rFonts w:ascii="Tahoma" w:eastAsiaTheme="minorEastAsia" w:hAnsi="Tahoma" w:cs="Tahoma"/>
          <w:sz w:val="28"/>
          <w:szCs w:val="28"/>
          <w:u w:val="single"/>
          <w:lang w:val="ro-RO"/>
        </w:rPr>
        <w:t>e</w:t>
      </w:r>
      <w:r w:rsidRPr="00E021D9">
        <w:rPr>
          <w:rFonts w:ascii="Tahoma" w:eastAsiaTheme="minorEastAsia" w:hAnsi="Tahoma" w:cs="Tahoma"/>
          <w:sz w:val="28"/>
          <w:szCs w:val="28"/>
          <w:u w:val="single"/>
          <w:lang w:val="ro-RO"/>
        </w:rPr>
        <w:t xml:space="preserve"> anterior datei de 5 septembrie, în vederea respectării termenelor legale.</w:t>
      </w:r>
    </w:p>
    <w:p w:rsidR="00C54EA6" w:rsidRDefault="00C54EA6" w:rsidP="00223237">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Având în vedere faptul că cele două documente care se modifică sub incidența legii fac obiectul a două Ordine separate emise de Autoritatea de </w:t>
      </w:r>
      <w:r>
        <w:rPr>
          <w:rFonts w:ascii="Tahoma" w:eastAsiaTheme="minorEastAsia" w:hAnsi="Tahoma" w:cs="Tahoma"/>
          <w:sz w:val="28"/>
          <w:szCs w:val="28"/>
          <w:lang w:val="ro-RO"/>
        </w:rPr>
        <w:lastRenderedPageBreak/>
        <w:t>reglementare, vor face de asemenea obiectul aprobării separate</w:t>
      </w:r>
      <w:r w:rsidR="00E021D9">
        <w:rPr>
          <w:rFonts w:ascii="Tahoma" w:eastAsiaTheme="minorEastAsia" w:hAnsi="Tahoma" w:cs="Tahoma"/>
          <w:sz w:val="28"/>
          <w:szCs w:val="28"/>
          <w:lang w:val="ro-RO"/>
        </w:rPr>
        <w:t xml:space="preserve"> și sunt evidențiate ca anexe separate a Actului adițional supus spre aprobare</w:t>
      </w:r>
      <w:r>
        <w:rPr>
          <w:rFonts w:ascii="Tahoma" w:eastAsiaTheme="minorEastAsia" w:hAnsi="Tahoma" w:cs="Tahoma"/>
          <w:sz w:val="28"/>
          <w:szCs w:val="28"/>
          <w:lang w:val="ro-RO"/>
        </w:rPr>
        <w:t>.</w:t>
      </w:r>
    </w:p>
    <w:p w:rsidR="00C54EA6" w:rsidRDefault="00C54EA6" w:rsidP="00223237">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ab/>
        <w:t>Mai mult, în cazul Regulamentului de salubrizare de la nivelul județului, prin caracterul său unitar, este necesară aprobarea prin Hotărâre independentă, deoarece devine anexă în cadrul ambelor contracte de concesiune de la nivelul SMID Bistrița-Năsăud, atât în cazul Contractului de concesiune nr. 1277/2018 încheiat între ADI Deșeuri Bistrița-Năsăud și operatorul SC Supercom SA, cât și în cazul Contractului de concesiune nr. 34/2013, încheiat între Consiliul Județean Bistrița-Năsăud și operatorul SC Vitalia Servicii pentru Mediu Tratarea Deșeurilor SRL.</w:t>
      </w:r>
    </w:p>
    <w:p w:rsidR="00EF5801" w:rsidRDefault="00EF5801" w:rsidP="00223237">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ab/>
        <w:t xml:space="preserve">Astfel, </w:t>
      </w:r>
      <w:r w:rsidR="00713FBC">
        <w:rPr>
          <w:rFonts w:ascii="Tahoma" w:eastAsiaTheme="minorEastAsia" w:hAnsi="Tahoma" w:cs="Tahoma"/>
          <w:sz w:val="28"/>
          <w:szCs w:val="28"/>
          <w:lang w:val="ro-RO"/>
        </w:rPr>
        <w:t xml:space="preserve">în conformitate cu Notele de fundamentare aferente celor două documente </w:t>
      </w:r>
      <w:r w:rsidR="00A70B1D">
        <w:rPr>
          <w:rFonts w:ascii="Tahoma" w:eastAsiaTheme="minorEastAsia" w:hAnsi="Tahoma" w:cs="Tahoma"/>
          <w:sz w:val="28"/>
          <w:szCs w:val="28"/>
          <w:lang w:val="ro-RO"/>
        </w:rPr>
        <w:t>supuse</w:t>
      </w:r>
      <w:r w:rsidR="00713FBC">
        <w:rPr>
          <w:rFonts w:ascii="Tahoma" w:eastAsiaTheme="minorEastAsia" w:hAnsi="Tahoma" w:cs="Tahoma"/>
          <w:sz w:val="28"/>
          <w:szCs w:val="28"/>
          <w:lang w:val="ro-RO"/>
        </w:rPr>
        <w:t xml:space="preserve"> separat</w:t>
      </w:r>
      <w:r w:rsidR="00A70B1D">
        <w:rPr>
          <w:rFonts w:ascii="Tahoma" w:eastAsiaTheme="minorEastAsia" w:hAnsi="Tahoma" w:cs="Tahoma"/>
          <w:sz w:val="28"/>
          <w:szCs w:val="28"/>
          <w:lang w:val="ro-RO"/>
        </w:rPr>
        <w:t xml:space="preserve"> spre aprobare</w:t>
      </w:r>
      <w:r w:rsidR="00713FBC">
        <w:rPr>
          <w:rFonts w:ascii="Tahoma" w:eastAsiaTheme="minorEastAsia" w:hAnsi="Tahoma" w:cs="Tahoma"/>
          <w:sz w:val="28"/>
          <w:szCs w:val="28"/>
          <w:lang w:val="ro-RO"/>
        </w:rPr>
        <w:t>, devin anexe ale Contractului de concesiune, Caietul de sarcini în forma prevăzută în anexa nr. 1 la Actul adițional nr. 8 supus spre aprobare și Regulamentul de salubrizare, în forma prevăzută în anexa nr. 2 la Actul adițional nr. 8, pentru care au fost transmise documentele supuse aprobării.</w:t>
      </w:r>
    </w:p>
    <w:p w:rsidR="00E021D9" w:rsidRDefault="00E021D9" w:rsidP="00A70B1D">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sz w:val="28"/>
          <w:szCs w:val="28"/>
          <w:lang w:val="ro-RO"/>
        </w:rPr>
        <w:tab/>
        <w:t>Actul</w:t>
      </w:r>
      <w:r w:rsidR="00A70B1D">
        <w:rPr>
          <w:rFonts w:ascii="Tahoma" w:eastAsiaTheme="minorEastAsia" w:hAnsi="Tahoma" w:cs="Tahoma"/>
          <w:sz w:val="28"/>
          <w:szCs w:val="28"/>
          <w:lang w:val="ro-RO"/>
        </w:rPr>
        <w:t xml:space="preserve"> adițional</w:t>
      </w:r>
      <w:r>
        <w:rPr>
          <w:rFonts w:ascii="Tahoma" w:eastAsiaTheme="minorEastAsia" w:hAnsi="Tahoma" w:cs="Tahoma"/>
          <w:sz w:val="28"/>
          <w:szCs w:val="28"/>
          <w:lang w:val="ro-RO"/>
        </w:rPr>
        <w:t xml:space="preserve"> mai include:</w:t>
      </w:r>
      <w:r w:rsidR="00A70B1D">
        <w:rPr>
          <w:rFonts w:ascii="Tahoma" w:eastAsiaTheme="minorEastAsia" w:hAnsi="Tahoma" w:cs="Tahoma"/>
          <w:sz w:val="28"/>
          <w:szCs w:val="28"/>
          <w:lang w:val="ro-RO"/>
        </w:rPr>
        <w:t xml:space="preserve"> </w:t>
      </w:r>
    </w:p>
    <w:p w:rsidR="00A70B1D" w:rsidRPr="00E021D9" w:rsidRDefault="00E021D9" w:rsidP="00E021D9">
      <w:pPr>
        <w:pStyle w:val="ListParagraph"/>
        <w:numPr>
          <w:ilvl w:val="0"/>
          <w:numId w:val="33"/>
        </w:numPr>
        <w:tabs>
          <w:tab w:val="left" w:pos="0"/>
          <w:tab w:val="left" w:pos="990"/>
        </w:tabs>
        <w:spacing w:after="0" w:line="240" w:lineRule="auto"/>
        <w:ind w:left="0" w:firstLine="720"/>
        <w:jc w:val="both"/>
        <w:rPr>
          <w:rFonts w:ascii="Tahoma" w:eastAsiaTheme="minorEastAsia" w:hAnsi="Tahoma" w:cs="Tahoma"/>
          <w:i/>
          <w:color w:val="000000"/>
          <w:sz w:val="28"/>
          <w:szCs w:val="28"/>
        </w:rPr>
      </w:pPr>
      <w:r>
        <w:rPr>
          <w:rFonts w:ascii="Tahoma" w:eastAsiaTheme="minorEastAsia" w:hAnsi="Tahoma" w:cs="Tahoma"/>
          <w:sz w:val="28"/>
          <w:szCs w:val="28"/>
          <w:lang w:val="ro-RO"/>
        </w:rPr>
        <w:t>eliminarea</w:t>
      </w:r>
      <w:r w:rsidR="00A70B1D" w:rsidRPr="00E021D9">
        <w:rPr>
          <w:rFonts w:ascii="Tahoma" w:eastAsiaTheme="minorEastAsia" w:hAnsi="Tahoma" w:cs="Tahoma"/>
          <w:sz w:val="28"/>
          <w:szCs w:val="28"/>
          <w:lang w:val="ro-RO"/>
        </w:rPr>
        <w:t xml:space="preserve"> articolul</w:t>
      </w:r>
      <w:r>
        <w:rPr>
          <w:rFonts w:ascii="Tahoma" w:eastAsiaTheme="minorEastAsia" w:hAnsi="Tahoma" w:cs="Tahoma"/>
          <w:sz w:val="28"/>
          <w:szCs w:val="28"/>
          <w:lang w:val="ro-RO"/>
        </w:rPr>
        <w:t>ui</w:t>
      </w:r>
      <w:r w:rsidR="00A70B1D" w:rsidRPr="00E021D9">
        <w:rPr>
          <w:rFonts w:ascii="Tahoma" w:eastAsiaTheme="minorEastAsia" w:hAnsi="Tahoma" w:cs="Tahoma"/>
          <w:sz w:val="28"/>
          <w:szCs w:val="28"/>
          <w:lang w:val="ro-RO"/>
        </w:rPr>
        <w:t xml:space="preserve"> 10.4 din Contractul de delegare. Această eliminare vine ca efect a măsurii </w:t>
      </w:r>
      <w:proofErr w:type="spellStart"/>
      <w:r w:rsidR="00A70B1D" w:rsidRPr="00E021D9">
        <w:rPr>
          <w:rFonts w:ascii="Tahoma" w:eastAsiaTheme="minorEastAsia" w:hAnsi="Tahoma" w:cs="Tahoma"/>
          <w:color w:val="000000"/>
          <w:sz w:val="28"/>
          <w:szCs w:val="28"/>
        </w:rPr>
        <w:t>trasate</w:t>
      </w:r>
      <w:proofErr w:type="spellEnd"/>
      <w:r w:rsidR="00A70B1D" w:rsidRPr="00E021D9">
        <w:rPr>
          <w:rFonts w:ascii="Tahoma" w:eastAsiaTheme="minorEastAsia" w:hAnsi="Tahoma" w:cs="Tahoma"/>
          <w:color w:val="000000"/>
          <w:sz w:val="28"/>
          <w:szCs w:val="28"/>
        </w:rPr>
        <w:t xml:space="preserve"> de ANRSC </w:t>
      </w:r>
      <w:proofErr w:type="spellStart"/>
      <w:r w:rsidR="00A70B1D" w:rsidRPr="00E021D9">
        <w:rPr>
          <w:rFonts w:ascii="Tahoma" w:eastAsiaTheme="minorEastAsia" w:hAnsi="Tahoma" w:cs="Tahoma"/>
          <w:color w:val="000000"/>
          <w:sz w:val="28"/>
          <w:szCs w:val="28"/>
        </w:rPr>
        <w:t>prin</w:t>
      </w:r>
      <w:proofErr w:type="spellEnd"/>
      <w:r w:rsidR="00A70B1D" w:rsidRPr="00E021D9">
        <w:rPr>
          <w:rFonts w:ascii="Tahoma" w:eastAsiaTheme="minorEastAsia" w:hAnsi="Tahoma" w:cs="Tahoma"/>
          <w:color w:val="000000"/>
          <w:sz w:val="28"/>
          <w:szCs w:val="28"/>
        </w:rPr>
        <w:t xml:space="preserve"> Nota de control nr. 3587/14.12.2023: </w:t>
      </w:r>
      <w:r w:rsidR="00A70B1D" w:rsidRPr="00E021D9">
        <w:rPr>
          <w:rFonts w:ascii="Tahoma" w:eastAsiaTheme="minorEastAsia" w:hAnsi="Tahoma" w:cs="Tahoma"/>
          <w:i/>
          <w:color w:val="000000"/>
          <w:sz w:val="28"/>
          <w:szCs w:val="28"/>
        </w:rPr>
        <w:t>„</w:t>
      </w:r>
      <w:proofErr w:type="spellStart"/>
      <w:r w:rsidR="00A70B1D" w:rsidRPr="00E021D9">
        <w:rPr>
          <w:rFonts w:ascii="Tahoma" w:eastAsiaTheme="minorEastAsia" w:hAnsi="Tahoma" w:cs="Tahoma"/>
          <w:i/>
          <w:color w:val="000000"/>
          <w:sz w:val="28"/>
          <w:szCs w:val="28"/>
        </w:rPr>
        <w:t>Asociația</w:t>
      </w:r>
      <w:proofErr w:type="spellEnd"/>
      <w:r w:rsidR="00A70B1D" w:rsidRPr="00E021D9">
        <w:rPr>
          <w:rFonts w:ascii="Tahoma" w:eastAsiaTheme="minorEastAsia" w:hAnsi="Tahoma" w:cs="Tahoma"/>
          <w:i/>
          <w:color w:val="000000"/>
          <w:sz w:val="28"/>
          <w:szCs w:val="28"/>
        </w:rPr>
        <w:t xml:space="preserve"> de </w:t>
      </w:r>
      <w:proofErr w:type="spellStart"/>
      <w:r w:rsidR="00A70B1D" w:rsidRPr="00E021D9">
        <w:rPr>
          <w:rFonts w:ascii="Tahoma" w:eastAsiaTheme="minorEastAsia" w:hAnsi="Tahoma" w:cs="Tahoma"/>
          <w:i/>
          <w:color w:val="000000"/>
          <w:sz w:val="28"/>
          <w:szCs w:val="28"/>
        </w:rPr>
        <w:t>Dezvoltare</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Intercomunitară</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pentru</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Gestionarea</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Integrată</w:t>
      </w:r>
      <w:proofErr w:type="spellEnd"/>
      <w:r w:rsidR="00A70B1D" w:rsidRPr="00E021D9">
        <w:rPr>
          <w:rFonts w:ascii="Tahoma" w:eastAsiaTheme="minorEastAsia" w:hAnsi="Tahoma" w:cs="Tahoma"/>
          <w:i/>
          <w:color w:val="000000"/>
          <w:sz w:val="28"/>
          <w:szCs w:val="28"/>
        </w:rPr>
        <w:t xml:space="preserve"> a </w:t>
      </w:r>
      <w:proofErr w:type="spellStart"/>
      <w:r w:rsidR="00A70B1D" w:rsidRPr="00E021D9">
        <w:rPr>
          <w:rFonts w:ascii="Tahoma" w:eastAsiaTheme="minorEastAsia" w:hAnsi="Tahoma" w:cs="Tahoma"/>
          <w:i/>
          <w:color w:val="000000"/>
          <w:sz w:val="28"/>
          <w:szCs w:val="28"/>
        </w:rPr>
        <w:t>Deșeurilor</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Municipale</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în</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Județul</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Bistrița-Năsăud</w:t>
      </w:r>
      <w:proofErr w:type="spellEnd"/>
      <w:r w:rsidR="00A70B1D" w:rsidRPr="00E021D9">
        <w:rPr>
          <w:rFonts w:ascii="Tahoma" w:eastAsiaTheme="minorEastAsia" w:hAnsi="Tahoma" w:cs="Tahoma"/>
          <w:i/>
          <w:color w:val="000000"/>
          <w:sz w:val="28"/>
          <w:szCs w:val="28"/>
        </w:rPr>
        <w:t xml:space="preserve"> </w:t>
      </w:r>
      <w:proofErr w:type="spellStart"/>
      <w:proofErr w:type="gramStart"/>
      <w:r w:rsidR="00A70B1D" w:rsidRPr="00E021D9">
        <w:rPr>
          <w:rFonts w:ascii="Tahoma" w:eastAsiaTheme="minorEastAsia" w:hAnsi="Tahoma" w:cs="Tahoma"/>
          <w:i/>
          <w:color w:val="000000"/>
          <w:sz w:val="28"/>
          <w:szCs w:val="28"/>
        </w:rPr>
        <w:t>va</w:t>
      </w:r>
      <w:proofErr w:type="spellEnd"/>
      <w:proofErr w:type="gram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modifica</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prevederile</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Contractului</w:t>
      </w:r>
      <w:proofErr w:type="spellEnd"/>
      <w:r w:rsidR="00A70B1D" w:rsidRPr="00E021D9">
        <w:rPr>
          <w:rFonts w:ascii="Tahoma" w:eastAsiaTheme="minorEastAsia" w:hAnsi="Tahoma" w:cs="Tahoma"/>
          <w:i/>
          <w:color w:val="000000"/>
          <w:sz w:val="28"/>
          <w:szCs w:val="28"/>
        </w:rPr>
        <w:t xml:space="preserve"> de </w:t>
      </w:r>
      <w:proofErr w:type="spellStart"/>
      <w:r w:rsidR="00A70B1D" w:rsidRPr="00E021D9">
        <w:rPr>
          <w:rFonts w:ascii="Tahoma" w:eastAsiaTheme="minorEastAsia" w:hAnsi="Tahoma" w:cs="Tahoma"/>
          <w:i/>
          <w:color w:val="000000"/>
          <w:sz w:val="28"/>
          <w:szCs w:val="28"/>
        </w:rPr>
        <w:t>Concesiune</w:t>
      </w:r>
      <w:proofErr w:type="spellEnd"/>
      <w:r w:rsidR="00A70B1D" w:rsidRPr="00E021D9">
        <w:rPr>
          <w:rFonts w:ascii="Tahoma" w:eastAsiaTheme="minorEastAsia" w:hAnsi="Tahoma" w:cs="Tahoma"/>
          <w:i/>
          <w:color w:val="000000"/>
          <w:sz w:val="28"/>
          <w:szCs w:val="28"/>
        </w:rPr>
        <w:t xml:space="preserve"> nr. 1277/2018 </w:t>
      </w:r>
      <w:proofErr w:type="spellStart"/>
      <w:r w:rsidR="00A70B1D" w:rsidRPr="00E021D9">
        <w:rPr>
          <w:rFonts w:ascii="Tahoma" w:eastAsiaTheme="minorEastAsia" w:hAnsi="Tahoma" w:cs="Tahoma"/>
          <w:i/>
          <w:color w:val="000000"/>
          <w:sz w:val="28"/>
          <w:szCs w:val="28"/>
        </w:rPr>
        <w:t>eliminarea</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sintagmei</w:t>
      </w:r>
      <w:proofErr w:type="spellEnd"/>
      <w:r w:rsidR="00A70B1D" w:rsidRPr="00E021D9">
        <w:rPr>
          <w:rFonts w:ascii="Tahoma" w:eastAsiaTheme="minorEastAsia" w:hAnsi="Tahoma" w:cs="Tahoma"/>
          <w:i/>
          <w:color w:val="000000"/>
          <w:sz w:val="28"/>
          <w:szCs w:val="28"/>
        </w:rPr>
        <w:t xml:space="preserve"> „se </w:t>
      </w:r>
      <w:proofErr w:type="spellStart"/>
      <w:proofErr w:type="gramStart"/>
      <w:r w:rsidR="00A70B1D" w:rsidRPr="00E021D9">
        <w:rPr>
          <w:rFonts w:ascii="Tahoma" w:eastAsiaTheme="minorEastAsia" w:hAnsi="Tahoma" w:cs="Tahoma"/>
          <w:i/>
          <w:color w:val="000000"/>
          <w:sz w:val="28"/>
          <w:szCs w:val="28"/>
        </w:rPr>
        <w:t>va</w:t>
      </w:r>
      <w:proofErr w:type="spellEnd"/>
      <w:proofErr w:type="gram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actualiza</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anual</w:t>
      </w:r>
      <w:proofErr w:type="spellEnd"/>
      <w:r w:rsidR="00A70B1D" w:rsidRPr="00E021D9">
        <w:rPr>
          <w:rFonts w:ascii="Tahoma" w:eastAsiaTheme="minorEastAsia" w:hAnsi="Tahoma" w:cs="Tahoma"/>
          <w:i/>
          <w:color w:val="000000"/>
          <w:sz w:val="28"/>
          <w:szCs w:val="28"/>
        </w:rPr>
        <w:t xml:space="preserve"> cu </w:t>
      </w:r>
      <w:proofErr w:type="spellStart"/>
      <w:r w:rsidR="00A70B1D" w:rsidRPr="00E021D9">
        <w:rPr>
          <w:rFonts w:ascii="Tahoma" w:eastAsiaTheme="minorEastAsia" w:hAnsi="Tahoma" w:cs="Tahoma"/>
          <w:i/>
          <w:color w:val="000000"/>
          <w:sz w:val="28"/>
          <w:szCs w:val="28"/>
        </w:rPr>
        <w:t>indicele</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inflației</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comunicat</w:t>
      </w:r>
      <w:proofErr w:type="spellEnd"/>
      <w:r w:rsidR="00A70B1D" w:rsidRPr="00E021D9">
        <w:rPr>
          <w:rFonts w:ascii="Tahoma" w:eastAsiaTheme="minorEastAsia" w:hAnsi="Tahoma" w:cs="Tahoma"/>
          <w:i/>
          <w:color w:val="000000"/>
          <w:sz w:val="28"/>
          <w:szCs w:val="28"/>
        </w:rPr>
        <w:t xml:space="preserve"> de INS”, </w:t>
      </w:r>
      <w:proofErr w:type="spellStart"/>
      <w:r w:rsidR="00A70B1D" w:rsidRPr="00E021D9">
        <w:rPr>
          <w:rFonts w:ascii="Tahoma" w:eastAsiaTheme="minorEastAsia" w:hAnsi="Tahoma" w:cs="Tahoma"/>
          <w:i/>
          <w:color w:val="000000"/>
          <w:sz w:val="28"/>
          <w:szCs w:val="28"/>
        </w:rPr>
        <w:t>prevăzută</w:t>
      </w:r>
      <w:proofErr w:type="spellEnd"/>
      <w:r w:rsidR="00A70B1D" w:rsidRPr="00E021D9">
        <w:rPr>
          <w:rFonts w:ascii="Tahoma" w:eastAsiaTheme="minorEastAsia" w:hAnsi="Tahoma" w:cs="Tahoma"/>
          <w:i/>
          <w:color w:val="000000"/>
          <w:sz w:val="28"/>
          <w:szCs w:val="28"/>
        </w:rPr>
        <w:t xml:space="preserve"> la </w:t>
      </w:r>
      <w:proofErr w:type="spellStart"/>
      <w:r w:rsidR="00A70B1D" w:rsidRPr="00E021D9">
        <w:rPr>
          <w:rFonts w:ascii="Tahoma" w:eastAsiaTheme="minorEastAsia" w:hAnsi="Tahoma" w:cs="Tahoma"/>
          <w:i/>
          <w:color w:val="000000"/>
          <w:sz w:val="28"/>
          <w:szCs w:val="28"/>
        </w:rPr>
        <w:t>Capitolul</w:t>
      </w:r>
      <w:proofErr w:type="spellEnd"/>
      <w:r w:rsidR="00A70B1D" w:rsidRPr="00E021D9">
        <w:rPr>
          <w:rFonts w:ascii="Tahoma" w:eastAsiaTheme="minorEastAsia" w:hAnsi="Tahoma" w:cs="Tahoma"/>
          <w:i/>
          <w:color w:val="000000"/>
          <w:sz w:val="28"/>
          <w:szCs w:val="28"/>
        </w:rPr>
        <w:t xml:space="preserve"> 5- </w:t>
      </w:r>
      <w:proofErr w:type="spellStart"/>
      <w:r w:rsidR="00A70B1D" w:rsidRPr="00E021D9">
        <w:rPr>
          <w:rFonts w:ascii="Tahoma" w:eastAsiaTheme="minorEastAsia" w:hAnsi="Tahoma" w:cs="Tahoma"/>
          <w:i/>
          <w:color w:val="000000"/>
          <w:sz w:val="28"/>
          <w:szCs w:val="28"/>
        </w:rPr>
        <w:t>Redevența</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și</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garanția</w:t>
      </w:r>
      <w:proofErr w:type="spellEnd"/>
      <w:r w:rsidR="00A70B1D" w:rsidRPr="00E021D9">
        <w:rPr>
          <w:rFonts w:ascii="Tahoma" w:eastAsiaTheme="minorEastAsia" w:hAnsi="Tahoma" w:cs="Tahoma"/>
          <w:i/>
          <w:color w:val="000000"/>
          <w:sz w:val="28"/>
          <w:szCs w:val="28"/>
        </w:rPr>
        <w:t xml:space="preserve"> de </w:t>
      </w:r>
      <w:proofErr w:type="spellStart"/>
      <w:r w:rsidR="00A70B1D" w:rsidRPr="00E021D9">
        <w:rPr>
          <w:rFonts w:ascii="Tahoma" w:eastAsiaTheme="minorEastAsia" w:hAnsi="Tahoma" w:cs="Tahoma"/>
          <w:i/>
          <w:color w:val="000000"/>
          <w:sz w:val="28"/>
          <w:szCs w:val="28"/>
        </w:rPr>
        <w:t>bună</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execuție</w:t>
      </w:r>
      <w:proofErr w:type="spellEnd"/>
      <w:r w:rsidR="00A70B1D" w:rsidRPr="00E021D9">
        <w:rPr>
          <w:rFonts w:ascii="Tahoma" w:eastAsiaTheme="minorEastAsia" w:hAnsi="Tahoma" w:cs="Tahoma"/>
          <w:i/>
          <w:color w:val="000000"/>
          <w:sz w:val="28"/>
          <w:szCs w:val="28"/>
        </w:rPr>
        <w:t xml:space="preserve"> a </w:t>
      </w:r>
      <w:proofErr w:type="spellStart"/>
      <w:r w:rsidR="00A70B1D" w:rsidRPr="00E021D9">
        <w:rPr>
          <w:rFonts w:ascii="Tahoma" w:eastAsiaTheme="minorEastAsia" w:hAnsi="Tahoma" w:cs="Tahoma"/>
          <w:i/>
          <w:color w:val="000000"/>
          <w:sz w:val="28"/>
          <w:szCs w:val="28"/>
        </w:rPr>
        <w:t>contractului</w:t>
      </w:r>
      <w:proofErr w:type="spellEnd"/>
      <w:r w:rsidR="00A70B1D" w:rsidRPr="00E021D9">
        <w:rPr>
          <w:rFonts w:ascii="Tahoma" w:eastAsiaTheme="minorEastAsia" w:hAnsi="Tahoma" w:cs="Tahoma"/>
          <w:i/>
          <w:color w:val="000000"/>
          <w:sz w:val="28"/>
          <w:szCs w:val="28"/>
        </w:rPr>
        <w:t>.”</w:t>
      </w:r>
    </w:p>
    <w:p w:rsidR="00A70B1D" w:rsidRDefault="00A70B1D" w:rsidP="00A70B1D">
      <w:pPr>
        <w:tabs>
          <w:tab w:val="left" w:pos="720"/>
        </w:tabs>
        <w:spacing w:after="0" w:line="240" w:lineRule="auto"/>
        <w:jc w:val="both"/>
        <w:rPr>
          <w:rFonts w:ascii="Tahoma" w:eastAsiaTheme="minorEastAsia" w:hAnsi="Tahoma" w:cs="Tahoma"/>
          <w:color w:val="000000"/>
          <w:sz w:val="28"/>
          <w:szCs w:val="28"/>
        </w:rPr>
      </w:pPr>
      <w:r>
        <w:rPr>
          <w:rFonts w:ascii="Tahoma" w:eastAsiaTheme="minorEastAsia" w:hAnsi="Tahoma" w:cs="Tahoma"/>
          <w:color w:val="000000"/>
          <w:sz w:val="28"/>
          <w:szCs w:val="28"/>
        </w:rPr>
        <w:tab/>
      </w:r>
      <w:proofErr w:type="spellStart"/>
      <w:proofErr w:type="gramStart"/>
      <w:r>
        <w:rPr>
          <w:rFonts w:ascii="Tahoma" w:eastAsiaTheme="minorEastAsia" w:hAnsi="Tahoma" w:cs="Tahoma"/>
          <w:color w:val="000000"/>
          <w:sz w:val="28"/>
          <w:szCs w:val="28"/>
        </w:rPr>
        <w:t>Măsura</w:t>
      </w:r>
      <w:proofErr w:type="spellEnd"/>
      <w:r>
        <w:rPr>
          <w:rFonts w:ascii="Tahoma" w:eastAsiaTheme="minorEastAsia" w:hAnsi="Tahoma" w:cs="Tahoma"/>
          <w:color w:val="000000"/>
          <w:sz w:val="28"/>
          <w:szCs w:val="28"/>
        </w:rPr>
        <w:t xml:space="preserve"> a </w:t>
      </w:r>
      <w:proofErr w:type="spellStart"/>
      <w:r>
        <w:rPr>
          <w:rFonts w:ascii="Tahoma" w:eastAsiaTheme="minorEastAsia" w:hAnsi="Tahoma" w:cs="Tahoma"/>
          <w:color w:val="000000"/>
          <w:sz w:val="28"/>
          <w:szCs w:val="28"/>
        </w:rPr>
        <w:t>fost</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îndeplinită</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prin</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Actul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adițional</w:t>
      </w:r>
      <w:proofErr w:type="spellEnd"/>
      <w:r>
        <w:rPr>
          <w:rFonts w:ascii="Tahoma" w:eastAsiaTheme="minorEastAsia" w:hAnsi="Tahoma" w:cs="Tahoma"/>
          <w:color w:val="000000"/>
          <w:sz w:val="28"/>
          <w:szCs w:val="28"/>
        </w:rPr>
        <w:t xml:space="preserve"> nr.</w:t>
      </w:r>
      <w:proofErr w:type="gramEnd"/>
      <w:r>
        <w:rPr>
          <w:rFonts w:ascii="Tahoma" w:eastAsiaTheme="minorEastAsia" w:hAnsi="Tahoma" w:cs="Tahoma"/>
          <w:color w:val="000000"/>
          <w:sz w:val="28"/>
          <w:szCs w:val="28"/>
        </w:rPr>
        <w:t xml:space="preserve"> 7 la </w:t>
      </w:r>
      <w:proofErr w:type="spellStart"/>
      <w:r>
        <w:rPr>
          <w:rFonts w:ascii="Tahoma" w:eastAsiaTheme="minorEastAsia" w:hAnsi="Tahoma" w:cs="Tahoma"/>
          <w:color w:val="000000"/>
          <w:sz w:val="28"/>
          <w:szCs w:val="28"/>
        </w:rPr>
        <w:t>Contractul</w:t>
      </w:r>
      <w:proofErr w:type="spellEnd"/>
      <w:r>
        <w:rPr>
          <w:rFonts w:ascii="Tahoma" w:eastAsiaTheme="minorEastAsia" w:hAnsi="Tahoma" w:cs="Tahoma"/>
          <w:color w:val="000000"/>
          <w:sz w:val="28"/>
          <w:szCs w:val="28"/>
        </w:rPr>
        <w:t xml:space="preserve"> de </w:t>
      </w:r>
      <w:proofErr w:type="spellStart"/>
      <w:r>
        <w:rPr>
          <w:rFonts w:ascii="Tahoma" w:eastAsiaTheme="minorEastAsia" w:hAnsi="Tahoma" w:cs="Tahoma"/>
          <w:color w:val="000000"/>
          <w:sz w:val="28"/>
          <w:szCs w:val="28"/>
        </w:rPr>
        <w:t>concesiune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fiind</w:t>
      </w:r>
      <w:proofErr w:type="spellEnd"/>
      <w:r>
        <w:rPr>
          <w:rFonts w:ascii="Tahoma" w:eastAsiaTheme="minorEastAsia" w:hAnsi="Tahoma" w:cs="Tahoma"/>
          <w:color w:val="000000"/>
          <w:sz w:val="28"/>
          <w:szCs w:val="28"/>
        </w:rPr>
        <w:t xml:space="preserve"> operate </w:t>
      </w:r>
      <w:proofErr w:type="spellStart"/>
      <w:r>
        <w:rPr>
          <w:rFonts w:ascii="Tahoma" w:eastAsiaTheme="minorEastAsia" w:hAnsi="Tahoma" w:cs="Tahoma"/>
          <w:color w:val="000000"/>
          <w:sz w:val="28"/>
          <w:szCs w:val="28"/>
        </w:rPr>
        <w:t>modificările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aferente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în</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cadrul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capitolului</w:t>
      </w:r>
      <w:proofErr w:type="spellEnd"/>
      <w:r>
        <w:rPr>
          <w:rFonts w:ascii="Tahoma" w:eastAsiaTheme="minorEastAsia" w:hAnsi="Tahoma" w:cs="Tahoma"/>
          <w:color w:val="000000"/>
          <w:sz w:val="28"/>
          <w:szCs w:val="28"/>
        </w:rPr>
        <w:t xml:space="preserve"> 5 din Contract.</w:t>
      </w:r>
    </w:p>
    <w:p w:rsidR="00A70B1D" w:rsidRDefault="00A70B1D" w:rsidP="00223237">
      <w:pPr>
        <w:tabs>
          <w:tab w:val="left" w:pos="720"/>
        </w:tabs>
        <w:spacing w:after="0" w:line="240" w:lineRule="auto"/>
        <w:jc w:val="both"/>
        <w:rPr>
          <w:rFonts w:ascii="Tahoma" w:eastAsiaTheme="minorEastAsia" w:hAnsi="Tahoma" w:cs="Tahoma"/>
          <w:sz w:val="28"/>
          <w:szCs w:val="28"/>
          <w:lang w:val="ro-RO"/>
        </w:rPr>
      </w:pPr>
      <w:r>
        <w:rPr>
          <w:rFonts w:ascii="Tahoma" w:eastAsiaTheme="minorEastAsia" w:hAnsi="Tahoma" w:cs="Tahoma"/>
          <w:color w:val="000000"/>
          <w:sz w:val="28"/>
          <w:szCs w:val="28"/>
        </w:rPr>
        <w:tab/>
      </w:r>
      <w:proofErr w:type="spellStart"/>
      <w:r>
        <w:rPr>
          <w:rFonts w:ascii="Tahoma" w:eastAsiaTheme="minorEastAsia" w:hAnsi="Tahoma" w:cs="Tahoma"/>
          <w:color w:val="000000"/>
          <w:sz w:val="28"/>
          <w:szCs w:val="28"/>
        </w:rPr>
        <w:t>Însă</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în</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contextul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necesității</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și</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obligativității</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revizuirii</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documentelor</w:t>
      </w:r>
      <w:proofErr w:type="spellEnd"/>
      <w:r>
        <w:rPr>
          <w:rFonts w:ascii="Tahoma" w:eastAsiaTheme="minorEastAsia" w:hAnsi="Tahoma" w:cs="Tahoma"/>
          <w:color w:val="000000"/>
          <w:sz w:val="28"/>
          <w:szCs w:val="28"/>
        </w:rPr>
        <w:t xml:space="preserve"> cu </w:t>
      </w:r>
      <w:proofErr w:type="spellStart"/>
      <w:r>
        <w:rPr>
          <w:rFonts w:ascii="Tahoma" w:eastAsiaTheme="minorEastAsia" w:hAnsi="Tahoma" w:cs="Tahoma"/>
          <w:color w:val="000000"/>
          <w:sz w:val="28"/>
          <w:szCs w:val="28"/>
        </w:rPr>
        <w:t>noile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prevederi</w:t>
      </w:r>
      <w:proofErr w:type="spellEnd"/>
      <w:r>
        <w:rPr>
          <w:rFonts w:ascii="Tahoma" w:eastAsiaTheme="minorEastAsia" w:hAnsi="Tahoma" w:cs="Tahoma"/>
          <w:color w:val="000000"/>
          <w:sz w:val="28"/>
          <w:szCs w:val="28"/>
        </w:rPr>
        <w:t xml:space="preserve"> legislative, </w:t>
      </w:r>
      <w:proofErr w:type="spellStart"/>
      <w:r>
        <w:rPr>
          <w:rFonts w:ascii="Tahoma" w:eastAsiaTheme="minorEastAsia" w:hAnsi="Tahoma" w:cs="Tahoma"/>
          <w:color w:val="000000"/>
          <w:sz w:val="28"/>
          <w:szCs w:val="28"/>
        </w:rPr>
        <w:t>aparatul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tehnic</w:t>
      </w:r>
      <w:proofErr w:type="spellEnd"/>
      <w:r>
        <w:rPr>
          <w:rFonts w:ascii="Tahoma" w:eastAsiaTheme="minorEastAsia" w:hAnsi="Tahoma" w:cs="Tahoma"/>
          <w:color w:val="000000"/>
          <w:sz w:val="28"/>
          <w:szCs w:val="28"/>
        </w:rPr>
        <w:t xml:space="preserve"> al </w:t>
      </w:r>
      <w:proofErr w:type="spellStart"/>
      <w:r>
        <w:rPr>
          <w:rFonts w:ascii="Tahoma" w:eastAsiaTheme="minorEastAsia" w:hAnsi="Tahoma" w:cs="Tahoma"/>
          <w:color w:val="000000"/>
          <w:sz w:val="28"/>
          <w:szCs w:val="28"/>
        </w:rPr>
        <w:t>Asociației</w:t>
      </w:r>
      <w:proofErr w:type="spellEnd"/>
      <w:r>
        <w:rPr>
          <w:rFonts w:ascii="Tahoma" w:eastAsiaTheme="minorEastAsia" w:hAnsi="Tahoma" w:cs="Tahoma"/>
          <w:color w:val="000000"/>
          <w:sz w:val="28"/>
          <w:szCs w:val="28"/>
        </w:rPr>
        <w:t xml:space="preserve"> </w:t>
      </w:r>
      <w:proofErr w:type="gramStart"/>
      <w:r>
        <w:rPr>
          <w:rFonts w:ascii="Tahoma" w:eastAsiaTheme="minorEastAsia" w:hAnsi="Tahoma" w:cs="Tahoma"/>
          <w:color w:val="000000"/>
          <w:sz w:val="28"/>
          <w:szCs w:val="28"/>
        </w:rPr>
        <w:t>a</w:t>
      </w:r>
      <w:proofErr w:type="gram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identificat</w:t>
      </w:r>
      <w:proofErr w:type="spellEnd"/>
      <w:r>
        <w:rPr>
          <w:rFonts w:ascii="Tahoma" w:eastAsiaTheme="minorEastAsia" w:hAnsi="Tahoma" w:cs="Tahoma"/>
          <w:color w:val="000000"/>
          <w:sz w:val="28"/>
          <w:szCs w:val="28"/>
        </w:rPr>
        <w:t xml:space="preserve"> o </w:t>
      </w:r>
      <w:proofErr w:type="spellStart"/>
      <w:r>
        <w:rPr>
          <w:rFonts w:ascii="Tahoma" w:eastAsiaTheme="minorEastAsia" w:hAnsi="Tahoma" w:cs="Tahoma"/>
          <w:color w:val="000000"/>
          <w:sz w:val="28"/>
          <w:szCs w:val="28"/>
        </w:rPr>
        <w:t>prevedere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similară</w:t>
      </w:r>
      <w:proofErr w:type="spellEnd"/>
      <w:r w:rsidR="00706837">
        <w:rPr>
          <w:rFonts w:ascii="Tahoma" w:eastAsiaTheme="minorEastAsia" w:hAnsi="Tahoma" w:cs="Tahoma"/>
          <w:color w:val="000000"/>
          <w:sz w:val="28"/>
          <w:szCs w:val="28"/>
        </w:rPr>
        <w:t xml:space="preserve"> cu </w:t>
      </w:r>
      <w:proofErr w:type="spellStart"/>
      <w:r w:rsidR="00706837">
        <w:rPr>
          <w:rFonts w:ascii="Tahoma" w:eastAsiaTheme="minorEastAsia" w:hAnsi="Tahoma" w:cs="Tahoma"/>
          <w:color w:val="000000"/>
          <w:sz w:val="28"/>
          <w:szCs w:val="28"/>
        </w:rPr>
        <w:t>cea</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pentru</w:t>
      </w:r>
      <w:proofErr w:type="spellEnd"/>
      <w:r w:rsidR="00706837">
        <w:rPr>
          <w:rFonts w:ascii="Tahoma" w:eastAsiaTheme="minorEastAsia" w:hAnsi="Tahoma" w:cs="Tahoma"/>
          <w:color w:val="000000"/>
          <w:sz w:val="28"/>
          <w:szCs w:val="28"/>
        </w:rPr>
        <w:t xml:space="preserve"> care ANRSC a </w:t>
      </w:r>
      <w:proofErr w:type="spellStart"/>
      <w:r w:rsidR="00706837">
        <w:rPr>
          <w:rFonts w:ascii="Tahoma" w:eastAsiaTheme="minorEastAsia" w:hAnsi="Tahoma" w:cs="Tahoma"/>
          <w:color w:val="000000"/>
          <w:sz w:val="28"/>
          <w:szCs w:val="28"/>
        </w:rPr>
        <w:t>trasat</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măsura</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eliminării</w:t>
      </w:r>
      <w:proofErr w:type="spellEnd"/>
      <w:r w:rsidR="00706837">
        <w:rPr>
          <w:rFonts w:ascii="Tahoma" w:eastAsiaTheme="minorEastAsia" w:hAnsi="Tahoma" w:cs="Tahoma"/>
          <w:color w:val="000000"/>
          <w:sz w:val="28"/>
          <w:szCs w:val="28"/>
        </w:rPr>
        <w:t>,</w:t>
      </w:r>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în</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cadrul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articolului</w:t>
      </w:r>
      <w:proofErr w:type="spellEnd"/>
      <w:r>
        <w:rPr>
          <w:rFonts w:ascii="Tahoma" w:eastAsiaTheme="minorEastAsia" w:hAnsi="Tahoma" w:cs="Tahoma"/>
          <w:color w:val="000000"/>
          <w:sz w:val="28"/>
          <w:szCs w:val="28"/>
        </w:rPr>
        <w:t xml:space="preserve"> 10.4: „</w:t>
      </w:r>
      <w:r w:rsidRPr="00706837">
        <w:rPr>
          <w:rFonts w:ascii="Tahoma" w:eastAsiaTheme="minorEastAsia" w:hAnsi="Tahoma" w:cs="Tahoma"/>
          <w:i/>
          <w:color w:val="000000"/>
          <w:sz w:val="28"/>
          <w:szCs w:val="28"/>
        </w:rPr>
        <w:t xml:space="preserve">10.4. </w:t>
      </w:r>
      <w:proofErr w:type="spellStart"/>
      <w:r w:rsidRPr="00706837">
        <w:rPr>
          <w:rFonts w:ascii="Tahoma" w:eastAsiaTheme="minorEastAsia" w:hAnsi="Tahoma" w:cs="Tahoma"/>
          <w:i/>
          <w:color w:val="000000"/>
          <w:sz w:val="28"/>
          <w:szCs w:val="28"/>
        </w:rPr>
        <w:t>Pentru</w:t>
      </w:r>
      <w:proofErr w:type="spellEnd"/>
      <w:r w:rsidRPr="00706837">
        <w:rPr>
          <w:rFonts w:ascii="Tahoma" w:eastAsiaTheme="minorEastAsia" w:hAnsi="Tahoma" w:cs="Tahoma"/>
          <w:i/>
          <w:color w:val="000000"/>
          <w:sz w:val="28"/>
          <w:szCs w:val="28"/>
        </w:rPr>
        <w:t xml:space="preserve"> </w:t>
      </w:r>
      <w:proofErr w:type="spellStart"/>
      <w:r w:rsidRPr="00706837">
        <w:rPr>
          <w:rFonts w:ascii="Tahoma" w:eastAsiaTheme="minorEastAsia" w:hAnsi="Tahoma" w:cs="Tahoma"/>
          <w:i/>
          <w:color w:val="000000"/>
          <w:sz w:val="28"/>
          <w:szCs w:val="28"/>
        </w:rPr>
        <w:t>Delegatar</w:t>
      </w:r>
      <w:proofErr w:type="spellEnd"/>
      <w:r w:rsidRPr="00706837">
        <w:rPr>
          <w:rFonts w:ascii="Tahoma" w:eastAsiaTheme="minorEastAsia" w:hAnsi="Tahoma" w:cs="Tahoma"/>
          <w:i/>
          <w:color w:val="000000"/>
          <w:sz w:val="28"/>
          <w:szCs w:val="28"/>
        </w:rPr>
        <w:t xml:space="preserve">, </w:t>
      </w:r>
      <w:proofErr w:type="spellStart"/>
      <w:r w:rsidRPr="00706837">
        <w:rPr>
          <w:rFonts w:ascii="Tahoma" w:eastAsiaTheme="minorEastAsia" w:hAnsi="Tahoma" w:cs="Tahoma"/>
          <w:i/>
          <w:color w:val="000000"/>
          <w:sz w:val="28"/>
          <w:szCs w:val="28"/>
        </w:rPr>
        <w:t>menținerea</w:t>
      </w:r>
      <w:proofErr w:type="spellEnd"/>
      <w:r w:rsidRPr="00706837">
        <w:rPr>
          <w:rFonts w:ascii="Tahoma" w:eastAsiaTheme="minorEastAsia" w:hAnsi="Tahoma" w:cs="Tahoma"/>
          <w:i/>
          <w:color w:val="000000"/>
          <w:sz w:val="28"/>
          <w:szCs w:val="28"/>
        </w:rPr>
        <w:t xml:space="preserve"> </w:t>
      </w:r>
      <w:proofErr w:type="spellStart"/>
      <w:r w:rsidRPr="00706837">
        <w:rPr>
          <w:rFonts w:ascii="Tahoma" w:eastAsiaTheme="minorEastAsia" w:hAnsi="Tahoma" w:cs="Tahoma"/>
          <w:i/>
          <w:color w:val="000000"/>
          <w:sz w:val="28"/>
          <w:szCs w:val="28"/>
        </w:rPr>
        <w:t>echilibrului</w:t>
      </w:r>
      <w:proofErr w:type="spellEnd"/>
      <w:r w:rsidRPr="00706837">
        <w:rPr>
          <w:rFonts w:ascii="Tahoma" w:eastAsiaTheme="minorEastAsia" w:hAnsi="Tahoma" w:cs="Tahoma"/>
          <w:i/>
          <w:color w:val="000000"/>
          <w:sz w:val="28"/>
          <w:szCs w:val="28"/>
        </w:rPr>
        <w:t xml:space="preserve"> contractual se </w:t>
      </w:r>
      <w:proofErr w:type="spellStart"/>
      <w:r w:rsidRPr="00706837">
        <w:rPr>
          <w:rFonts w:ascii="Tahoma" w:eastAsiaTheme="minorEastAsia" w:hAnsi="Tahoma" w:cs="Tahoma"/>
          <w:i/>
          <w:color w:val="000000"/>
          <w:sz w:val="28"/>
          <w:szCs w:val="28"/>
        </w:rPr>
        <w:t>asigură</w:t>
      </w:r>
      <w:proofErr w:type="spellEnd"/>
      <w:r w:rsidRPr="00706837">
        <w:rPr>
          <w:rFonts w:ascii="Tahoma" w:eastAsiaTheme="minorEastAsia" w:hAnsi="Tahoma" w:cs="Tahoma"/>
          <w:i/>
          <w:color w:val="000000"/>
          <w:sz w:val="28"/>
          <w:szCs w:val="28"/>
        </w:rPr>
        <w:t xml:space="preserve"> </w:t>
      </w:r>
      <w:proofErr w:type="spellStart"/>
      <w:r w:rsidR="00706837" w:rsidRPr="00706837">
        <w:rPr>
          <w:rFonts w:ascii="Tahoma" w:eastAsiaTheme="minorEastAsia" w:hAnsi="Tahoma" w:cs="Tahoma"/>
          <w:i/>
          <w:color w:val="000000"/>
          <w:sz w:val="28"/>
          <w:szCs w:val="28"/>
        </w:rPr>
        <w:t>prin</w:t>
      </w:r>
      <w:proofErr w:type="spellEnd"/>
      <w:r w:rsidR="00706837" w:rsidRPr="00706837">
        <w:rPr>
          <w:rFonts w:ascii="Tahoma" w:eastAsiaTheme="minorEastAsia" w:hAnsi="Tahoma" w:cs="Tahoma"/>
          <w:i/>
          <w:color w:val="000000"/>
          <w:sz w:val="28"/>
          <w:szCs w:val="28"/>
        </w:rPr>
        <w:t xml:space="preserve"> </w:t>
      </w:r>
      <w:proofErr w:type="spellStart"/>
      <w:r w:rsidR="00706837" w:rsidRPr="00706837">
        <w:rPr>
          <w:rFonts w:ascii="Tahoma" w:eastAsiaTheme="minorEastAsia" w:hAnsi="Tahoma" w:cs="Tahoma"/>
          <w:i/>
          <w:color w:val="000000"/>
          <w:sz w:val="28"/>
          <w:szCs w:val="28"/>
        </w:rPr>
        <w:t>indexarea</w:t>
      </w:r>
      <w:proofErr w:type="spellEnd"/>
      <w:r w:rsidR="00706837" w:rsidRPr="00706837">
        <w:rPr>
          <w:rFonts w:ascii="Tahoma" w:eastAsiaTheme="minorEastAsia" w:hAnsi="Tahoma" w:cs="Tahoma"/>
          <w:i/>
          <w:color w:val="000000"/>
          <w:sz w:val="28"/>
          <w:szCs w:val="28"/>
        </w:rPr>
        <w:t xml:space="preserve"> </w:t>
      </w:r>
      <w:proofErr w:type="spellStart"/>
      <w:r w:rsidR="00706837" w:rsidRPr="00706837">
        <w:rPr>
          <w:rFonts w:ascii="Tahoma" w:eastAsiaTheme="minorEastAsia" w:hAnsi="Tahoma" w:cs="Tahoma"/>
          <w:i/>
          <w:color w:val="000000"/>
          <w:sz w:val="28"/>
          <w:szCs w:val="28"/>
        </w:rPr>
        <w:t>redevenței</w:t>
      </w:r>
      <w:proofErr w:type="spellEnd"/>
      <w:r w:rsidR="00706837" w:rsidRPr="00706837">
        <w:rPr>
          <w:rFonts w:ascii="Tahoma" w:eastAsiaTheme="minorEastAsia" w:hAnsi="Tahoma" w:cs="Tahoma"/>
          <w:i/>
          <w:color w:val="000000"/>
          <w:sz w:val="28"/>
          <w:szCs w:val="28"/>
        </w:rPr>
        <w:t>.”</w:t>
      </w:r>
    </w:p>
    <w:p w:rsidR="00713FBC" w:rsidRPr="00E021D9" w:rsidRDefault="00713FBC" w:rsidP="00E021D9">
      <w:pPr>
        <w:pStyle w:val="ListParagraph"/>
        <w:numPr>
          <w:ilvl w:val="0"/>
          <w:numId w:val="33"/>
        </w:numPr>
        <w:tabs>
          <w:tab w:val="left" w:pos="990"/>
        </w:tabs>
        <w:spacing w:after="0" w:line="240" w:lineRule="auto"/>
        <w:ind w:left="0" w:firstLine="720"/>
        <w:jc w:val="both"/>
        <w:rPr>
          <w:rFonts w:ascii="Tahoma" w:eastAsiaTheme="minorEastAsia" w:hAnsi="Tahoma" w:cs="Tahoma"/>
          <w:sz w:val="28"/>
          <w:szCs w:val="28"/>
          <w:lang w:val="ro-RO"/>
        </w:rPr>
      </w:pPr>
      <w:r w:rsidRPr="00E021D9">
        <w:rPr>
          <w:rFonts w:ascii="Tahoma" w:eastAsiaTheme="minorEastAsia" w:hAnsi="Tahoma" w:cs="Tahoma"/>
          <w:sz w:val="28"/>
          <w:szCs w:val="28"/>
          <w:lang w:val="ro-RO"/>
        </w:rPr>
        <w:t>completarea Anexei nr. 1 la Caietul de sarcini- Informații tehnice, î</w:t>
      </w:r>
      <w:r w:rsidRPr="00E021D9">
        <w:rPr>
          <w:rFonts w:ascii="Tahoma" w:eastAsiaTheme="minorEastAsia" w:hAnsi="Tahoma" w:cs="Tahoma"/>
          <w:color w:val="000000"/>
          <w:sz w:val="28"/>
          <w:szCs w:val="28"/>
        </w:rPr>
        <w:t xml:space="preserve">n </w:t>
      </w:r>
      <w:proofErr w:type="spellStart"/>
      <w:r w:rsidRPr="00E021D9">
        <w:rPr>
          <w:rFonts w:ascii="Tahoma" w:eastAsiaTheme="minorEastAsia" w:hAnsi="Tahoma" w:cs="Tahoma"/>
          <w:color w:val="000000"/>
          <w:sz w:val="28"/>
          <w:szCs w:val="28"/>
        </w:rPr>
        <w:t>conformitate</w:t>
      </w:r>
      <w:proofErr w:type="spellEnd"/>
      <w:r w:rsidRPr="00E021D9">
        <w:rPr>
          <w:rFonts w:ascii="Tahoma" w:eastAsiaTheme="minorEastAsia" w:hAnsi="Tahoma" w:cs="Tahoma"/>
          <w:color w:val="000000"/>
          <w:sz w:val="28"/>
          <w:szCs w:val="28"/>
        </w:rPr>
        <w:t xml:space="preserve"> cu </w:t>
      </w:r>
      <w:proofErr w:type="spellStart"/>
      <w:r w:rsidRPr="00E021D9">
        <w:rPr>
          <w:rFonts w:ascii="Tahoma" w:eastAsiaTheme="minorEastAsia" w:hAnsi="Tahoma" w:cs="Tahoma"/>
          <w:color w:val="000000"/>
          <w:sz w:val="28"/>
          <w:szCs w:val="28"/>
        </w:rPr>
        <w:t>cerințele</w:t>
      </w:r>
      <w:proofErr w:type="spellEnd"/>
      <w:r w:rsidRPr="00E021D9">
        <w:rPr>
          <w:rFonts w:ascii="Tahoma" w:eastAsiaTheme="minorEastAsia" w:hAnsi="Tahoma" w:cs="Tahoma"/>
          <w:color w:val="000000"/>
          <w:sz w:val="28"/>
          <w:szCs w:val="28"/>
        </w:rPr>
        <w:t xml:space="preserve"> formulate </w:t>
      </w:r>
      <w:proofErr w:type="spellStart"/>
      <w:r w:rsidRPr="00E021D9">
        <w:rPr>
          <w:rFonts w:ascii="Tahoma" w:eastAsiaTheme="minorEastAsia" w:hAnsi="Tahoma" w:cs="Tahoma"/>
          <w:color w:val="000000"/>
          <w:sz w:val="28"/>
          <w:szCs w:val="28"/>
        </w:rPr>
        <w:t>în</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Contractul</w:t>
      </w:r>
      <w:proofErr w:type="spellEnd"/>
      <w:r w:rsidRPr="00E021D9">
        <w:rPr>
          <w:rFonts w:ascii="Tahoma" w:eastAsiaTheme="minorEastAsia" w:hAnsi="Tahoma" w:cs="Tahoma"/>
          <w:color w:val="000000"/>
          <w:sz w:val="28"/>
          <w:szCs w:val="28"/>
        </w:rPr>
        <w:t xml:space="preserve"> de </w:t>
      </w:r>
      <w:proofErr w:type="spellStart"/>
      <w:r w:rsidRPr="00E021D9">
        <w:rPr>
          <w:rFonts w:ascii="Tahoma" w:eastAsiaTheme="minorEastAsia" w:hAnsi="Tahoma" w:cs="Tahoma"/>
          <w:color w:val="000000"/>
          <w:sz w:val="28"/>
          <w:szCs w:val="28"/>
        </w:rPr>
        <w:t>finanțare</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și</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transpuse</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în</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Acte</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adiționale</w:t>
      </w:r>
      <w:proofErr w:type="spellEnd"/>
      <w:r w:rsidRPr="00E021D9">
        <w:rPr>
          <w:rFonts w:ascii="Tahoma" w:eastAsiaTheme="minorEastAsia" w:hAnsi="Tahoma" w:cs="Tahoma"/>
          <w:color w:val="000000"/>
          <w:sz w:val="28"/>
          <w:szCs w:val="28"/>
        </w:rPr>
        <w:t xml:space="preserve"> la </w:t>
      </w:r>
      <w:proofErr w:type="spellStart"/>
      <w:r w:rsidRPr="00E021D9">
        <w:rPr>
          <w:rFonts w:ascii="Tahoma" w:eastAsiaTheme="minorEastAsia" w:hAnsi="Tahoma" w:cs="Tahoma"/>
          <w:color w:val="000000"/>
          <w:sz w:val="28"/>
          <w:szCs w:val="28"/>
        </w:rPr>
        <w:t>Contractul</w:t>
      </w:r>
      <w:proofErr w:type="spellEnd"/>
      <w:r w:rsidRPr="00E021D9">
        <w:rPr>
          <w:rFonts w:ascii="Tahoma" w:eastAsiaTheme="minorEastAsia" w:hAnsi="Tahoma" w:cs="Tahoma"/>
          <w:color w:val="000000"/>
          <w:sz w:val="28"/>
          <w:szCs w:val="28"/>
        </w:rPr>
        <w:t xml:space="preserve"> de </w:t>
      </w:r>
      <w:proofErr w:type="spellStart"/>
      <w:r w:rsidRPr="00E021D9">
        <w:rPr>
          <w:rFonts w:ascii="Tahoma" w:eastAsiaTheme="minorEastAsia" w:hAnsi="Tahoma" w:cs="Tahoma"/>
          <w:color w:val="000000"/>
          <w:sz w:val="28"/>
          <w:szCs w:val="28"/>
        </w:rPr>
        <w:t>asociere</w:t>
      </w:r>
      <w:proofErr w:type="spellEnd"/>
      <w:r w:rsidRPr="00E021D9">
        <w:rPr>
          <w:rFonts w:ascii="Tahoma" w:eastAsiaTheme="minorEastAsia" w:hAnsi="Tahoma" w:cs="Tahoma"/>
          <w:color w:val="000000"/>
          <w:sz w:val="28"/>
          <w:szCs w:val="28"/>
        </w:rPr>
        <w:t>,</w:t>
      </w:r>
      <w:r w:rsidR="00E411DB">
        <w:rPr>
          <w:rFonts w:ascii="Tahoma" w:eastAsiaTheme="minorEastAsia" w:hAnsi="Tahoma" w:cs="Tahoma"/>
          <w:color w:val="000000"/>
          <w:sz w:val="28"/>
          <w:szCs w:val="28"/>
        </w:rPr>
        <w:t xml:space="preserve"> cu</w:t>
      </w:r>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infrastructura</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finanțată</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prin</w:t>
      </w:r>
      <w:proofErr w:type="spellEnd"/>
      <w:r w:rsidRPr="00E021D9">
        <w:rPr>
          <w:rFonts w:ascii="Tahoma" w:eastAsiaTheme="minorEastAsia" w:hAnsi="Tahoma" w:cs="Tahoma"/>
          <w:color w:val="000000"/>
          <w:sz w:val="28"/>
          <w:szCs w:val="28"/>
        </w:rPr>
        <w:t xml:space="preserve"> </w:t>
      </w:r>
      <w:proofErr w:type="spellStart"/>
      <w:r w:rsidR="00A70B1D" w:rsidRPr="00E021D9">
        <w:rPr>
          <w:rFonts w:ascii="Tahoma" w:eastAsiaTheme="minorEastAsia" w:hAnsi="Tahoma" w:cs="Tahoma"/>
          <w:color w:val="000000"/>
          <w:sz w:val="28"/>
          <w:szCs w:val="28"/>
        </w:rPr>
        <w:t>Proiectului</w:t>
      </w:r>
      <w:proofErr w:type="spellEnd"/>
      <w:r w:rsidR="00A70B1D" w:rsidRPr="00E021D9">
        <w:rPr>
          <w:rFonts w:ascii="Tahoma" w:eastAsiaTheme="minorEastAsia" w:hAnsi="Tahoma" w:cs="Tahoma"/>
          <w:color w:val="000000"/>
          <w:sz w:val="28"/>
          <w:szCs w:val="28"/>
        </w:rPr>
        <w:t xml:space="preserve"> </w:t>
      </w:r>
      <w:r w:rsidR="00A70B1D" w:rsidRPr="00E021D9">
        <w:rPr>
          <w:rFonts w:ascii="Tahoma" w:eastAsiaTheme="minorEastAsia" w:hAnsi="Tahoma" w:cs="Tahoma"/>
          <w:i/>
          <w:color w:val="000000"/>
          <w:sz w:val="28"/>
          <w:szCs w:val="28"/>
        </w:rPr>
        <w:t>„</w:t>
      </w:r>
      <w:proofErr w:type="spellStart"/>
      <w:r w:rsidR="00A70B1D" w:rsidRPr="00E021D9">
        <w:rPr>
          <w:rFonts w:ascii="Tahoma" w:eastAsiaTheme="minorEastAsia" w:hAnsi="Tahoma" w:cs="Tahoma"/>
          <w:i/>
          <w:color w:val="000000"/>
          <w:sz w:val="28"/>
          <w:szCs w:val="28"/>
        </w:rPr>
        <w:t>Recipiente</w:t>
      </w:r>
      <w:proofErr w:type="spellEnd"/>
      <w:r w:rsidR="00A70B1D" w:rsidRPr="00E021D9">
        <w:rPr>
          <w:rFonts w:ascii="Tahoma" w:eastAsiaTheme="minorEastAsia" w:hAnsi="Tahoma" w:cs="Tahoma"/>
          <w:i/>
          <w:color w:val="000000"/>
          <w:sz w:val="28"/>
          <w:szCs w:val="28"/>
        </w:rPr>
        <w:t xml:space="preserve"> de </w:t>
      </w:r>
      <w:proofErr w:type="spellStart"/>
      <w:r w:rsidR="00A70B1D" w:rsidRPr="00E021D9">
        <w:rPr>
          <w:rFonts w:ascii="Tahoma" w:eastAsiaTheme="minorEastAsia" w:hAnsi="Tahoma" w:cs="Tahoma"/>
          <w:i/>
          <w:color w:val="000000"/>
          <w:sz w:val="28"/>
          <w:szCs w:val="28"/>
        </w:rPr>
        <w:t>colectare</w:t>
      </w:r>
      <w:proofErr w:type="spellEnd"/>
      <w:r w:rsidR="00A70B1D" w:rsidRPr="00E021D9">
        <w:rPr>
          <w:rFonts w:ascii="Tahoma" w:eastAsiaTheme="minorEastAsia" w:hAnsi="Tahoma" w:cs="Tahoma"/>
          <w:i/>
          <w:color w:val="000000"/>
          <w:sz w:val="28"/>
          <w:szCs w:val="28"/>
        </w:rPr>
        <w:t xml:space="preserve"> a </w:t>
      </w:r>
      <w:proofErr w:type="spellStart"/>
      <w:r w:rsidR="00A70B1D" w:rsidRPr="00E021D9">
        <w:rPr>
          <w:rFonts w:ascii="Tahoma" w:eastAsiaTheme="minorEastAsia" w:hAnsi="Tahoma" w:cs="Tahoma"/>
          <w:i/>
          <w:color w:val="000000"/>
          <w:sz w:val="28"/>
          <w:szCs w:val="28"/>
        </w:rPr>
        <w:t>deșeurilor</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pentru</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Dezvoltarea</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și</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lastRenderedPageBreak/>
        <w:t>Modernizarea</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Sistemului</w:t>
      </w:r>
      <w:proofErr w:type="spellEnd"/>
      <w:r w:rsidR="00A70B1D" w:rsidRPr="00E021D9">
        <w:rPr>
          <w:rFonts w:ascii="Tahoma" w:eastAsiaTheme="minorEastAsia" w:hAnsi="Tahoma" w:cs="Tahoma"/>
          <w:i/>
          <w:color w:val="000000"/>
          <w:sz w:val="28"/>
          <w:szCs w:val="28"/>
        </w:rPr>
        <w:t xml:space="preserve"> de Management </w:t>
      </w:r>
      <w:proofErr w:type="spellStart"/>
      <w:r w:rsidR="00A70B1D" w:rsidRPr="00E021D9">
        <w:rPr>
          <w:rFonts w:ascii="Tahoma" w:eastAsiaTheme="minorEastAsia" w:hAnsi="Tahoma" w:cs="Tahoma"/>
          <w:i/>
          <w:color w:val="000000"/>
          <w:sz w:val="28"/>
          <w:szCs w:val="28"/>
        </w:rPr>
        <w:t>Integrat</w:t>
      </w:r>
      <w:proofErr w:type="spellEnd"/>
      <w:r w:rsidR="00A70B1D" w:rsidRPr="00E021D9">
        <w:rPr>
          <w:rFonts w:ascii="Tahoma" w:eastAsiaTheme="minorEastAsia" w:hAnsi="Tahoma" w:cs="Tahoma"/>
          <w:i/>
          <w:color w:val="000000"/>
          <w:sz w:val="28"/>
          <w:szCs w:val="28"/>
        </w:rPr>
        <w:t xml:space="preserve"> al </w:t>
      </w:r>
      <w:proofErr w:type="spellStart"/>
      <w:r w:rsidR="00A70B1D" w:rsidRPr="00E021D9">
        <w:rPr>
          <w:rFonts w:ascii="Tahoma" w:eastAsiaTheme="minorEastAsia" w:hAnsi="Tahoma" w:cs="Tahoma"/>
          <w:i/>
          <w:color w:val="000000"/>
          <w:sz w:val="28"/>
          <w:szCs w:val="28"/>
        </w:rPr>
        <w:t>Deșeurilor</w:t>
      </w:r>
      <w:proofErr w:type="spellEnd"/>
      <w:r w:rsidR="00A70B1D" w:rsidRPr="00E021D9">
        <w:rPr>
          <w:rFonts w:ascii="Tahoma" w:eastAsiaTheme="minorEastAsia" w:hAnsi="Tahoma" w:cs="Tahoma"/>
          <w:i/>
          <w:color w:val="000000"/>
          <w:sz w:val="28"/>
          <w:szCs w:val="28"/>
        </w:rPr>
        <w:t xml:space="preserve"> din </w:t>
      </w:r>
      <w:proofErr w:type="spellStart"/>
      <w:r w:rsidR="00A70B1D" w:rsidRPr="00E021D9">
        <w:rPr>
          <w:rFonts w:ascii="Tahoma" w:eastAsiaTheme="minorEastAsia" w:hAnsi="Tahoma" w:cs="Tahoma"/>
          <w:i/>
          <w:color w:val="000000"/>
          <w:sz w:val="28"/>
          <w:szCs w:val="28"/>
        </w:rPr>
        <w:t>Județul</w:t>
      </w:r>
      <w:proofErr w:type="spellEnd"/>
      <w:r w:rsidR="00A70B1D" w:rsidRPr="00E021D9">
        <w:rPr>
          <w:rFonts w:ascii="Tahoma" w:eastAsiaTheme="minorEastAsia" w:hAnsi="Tahoma" w:cs="Tahoma"/>
          <w:i/>
          <w:color w:val="000000"/>
          <w:sz w:val="28"/>
          <w:szCs w:val="28"/>
        </w:rPr>
        <w:t xml:space="preserve"> </w:t>
      </w:r>
      <w:proofErr w:type="spellStart"/>
      <w:r w:rsidR="00A70B1D" w:rsidRPr="00E021D9">
        <w:rPr>
          <w:rFonts w:ascii="Tahoma" w:eastAsiaTheme="minorEastAsia" w:hAnsi="Tahoma" w:cs="Tahoma"/>
          <w:i/>
          <w:color w:val="000000"/>
          <w:sz w:val="28"/>
          <w:szCs w:val="28"/>
        </w:rPr>
        <w:t>Bistrița-Năsăud</w:t>
      </w:r>
      <w:proofErr w:type="spellEnd"/>
      <w:r w:rsidR="00A70B1D" w:rsidRPr="00E021D9">
        <w:rPr>
          <w:rFonts w:ascii="Tahoma" w:eastAsiaTheme="minorEastAsia" w:hAnsi="Tahoma" w:cs="Tahoma"/>
          <w:i/>
          <w:color w:val="000000"/>
          <w:sz w:val="28"/>
          <w:szCs w:val="28"/>
        </w:rPr>
        <w:t>”,</w:t>
      </w:r>
      <w:r w:rsidR="00A70B1D" w:rsidRPr="00E021D9">
        <w:rPr>
          <w:rFonts w:ascii="Tahoma" w:eastAsiaTheme="minorEastAsia" w:hAnsi="Tahoma" w:cs="Tahoma"/>
          <w:color w:val="000000"/>
          <w:sz w:val="28"/>
          <w:szCs w:val="28"/>
        </w:rPr>
        <w:t xml:space="preserve"> </w:t>
      </w:r>
      <w:r w:rsidRPr="00E021D9">
        <w:rPr>
          <w:rFonts w:ascii="Tahoma" w:eastAsiaTheme="minorEastAsia" w:hAnsi="Tahoma" w:cs="Tahoma"/>
          <w:color w:val="000000"/>
          <w:sz w:val="28"/>
          <w:szCs w:val="28"/>
        </w:rPr>
        <w:t>(</w:t>
      </w:r>
      <w:proofErr w:type="spellStart"/>
      <w:r w:rsidRPr="00E021D9">
        <w:rPr>
          <w:rFonts w:ascii="Tahoma" w:eastAsiaTheme="minorEastAsia" w:hAnsi="Tahoma" w:cs="Tahoma"/>
          <w:color w:val="000000"/>
          <w:sz w:val="28"/>
          <w:szCs w:val="28"/>
        </w:rPr>
        <w:t>pubelele</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albastre</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pentru</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deșeurile</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reciclabile</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ded</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hârtie</w:t>
      </w:r>
      <w:proofErr w:type="spellEnd"/>
      <w:r w:rsidRPr="00E021D9">
        <w:rPr>
          <w:rFonts w:ascii="Tahoma" w:eastAsiaTheme="minorEastAsia" w:hAnsi="Tahoma" w:cs="Tahoma"/>
          <w:color w:val="000000"/>
          <w:sz w:val="28"/>
          <w:szCs w:val="28"/>
        </w:rPr>
        <w:t xml:space="preserve">/carton), care </w:t>
      </w:r>
      <w:proofErr w:type="spellStart"/>
      <w:r w:rsidRPr="00E021D9">
        <w:rPr>
          <w:rFonts w:ascii="Tahoma" w:eastAsiaTheme="minorEastAsia" w:hAnsi="Tahoma" w:cs="Tahoma"/>
          <w:color w:val="000000"/>
          <w:sz w:val="28"/>
          <w:szCs w:val="28"/>
        </w:rPr>
        <w:t>este</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în</w:t>
      </w:r>
      <w:proofErr w:type="spellEnd"/>
      <w:r w:rsidRPr="00E021D9">
        <w:rPr>
          <w:rFonts w:ascii="Tahoma" w:eastAsiaTheme="minorEastAsia" w:hAnsi="Tahoma" w:cs="Tahoma"/>
          <w:color w:val="000000"/>
          <w:sz w:val="28"/>
          <w:szCs w:val="28"/>
        </w:rPr>
        <w:t xml:space="preserve"> </w:t>
      </w:r>
      <w:proofErr w:type="spellStart"/>
      <w:r w:rsidRPr="00E021D9">
        <w:rPr>
          <w:rFonts w:ascii="Tahoma" w:eastAsiaTheme="minorEastAsia" w:hAnsi="Tahoma" w:cs="Tahoma"/>
          <w:color w:val="000000"/>
          <w:sz w:val="28"/>
          <w:szCs w:val="28"/>
        </w:rPr>
        <w:t>procedură</w:t>
      </w:r>
      <w:proofErr w:type="spellEnd"/>
      <w:r w:rsidRPr="00E021D9">
        <w:rPr>
          <w:rFonts w:ascii="Tahoma" w:eastAsiaTheme="minorEastAsia" w:hAnsi="Tahoma" w:cs="Tahoma"/>
          <w:color w:val="000000"/>
          <w:sz w:val="28"/>
          <w:szCs w:val="28"/>
        </w:rPr>
        <w:t xml:space="preserve"> de </w:t>
      </w:r>
      <w:proofErr w:type="spellStart"/>
      <w:r w:rsidRPr="00E021D9">
        <w:rPr>
          <w:rFonts w:ascii="Tahoma" w:eastAsiaTheme="minorEastAsia" w:hAnsi="Tahoma" w:cs="Tahoma"/>
          <w:color w:val="000000"/>
          <w:sz w:val="28"/>
          <w:szCs w:val="28"/>
        </w:rPr>
        <w:t>predare</w:t>
      </w:r>
      <w:proofErr w:type="spellEnd"/>
      <w:r w:rsidRPr="00E021D9">
        <w:rPr>
          <w:rFonts w:ascii="Tahoma" w:eastAsiaTheme="minorEastAsia" w:hAnsi="Tahoma" w:cs="Tahoma"/>
          <w:color w:val="000000"/>
          <w:sz w:val="28"/>
          <w:szCs w:val="28"/>
        </w:rPr>
        <w:t xml:space="preserve">. </w:t>
      </w:r>
    </w:p>
    <w:p w:rsidR="00713FBC" w:rsidRDefault="00713FBC" w:rsidP="00A70B1D">
      <w:pPr>
        <w:pStyle w:val="ListParagraph"/>
        <w:autoSpaceDE w:val="0"/>
        <w:autoSpaceDN w:val="0"/>
        <w:adjustRightInd w:val="0"/>
        <w:ind w:left="0" w:firstLine="720"/>
        <w:jc w:val="both"/>
        <w:rPr>
          <w:rFonts w:ascii="Tahoma" w:eastAsiaTheme="minorEastAsia" w:hAnsi="Tahoma" w:cs="Tahoma"/>
          <w:color w:val="000000"/>
          <w:sz w:val="28"/>
          <w:szCs w:val="28"/>
        </w:rPr>
      </w:pPr>
      <w:proofErr w:type="spellStart"/>
      <w:proofErr w:type="gramStart"/>
      <w:r>
        <w:rPr>
          <w:rFonts w:ascii="Tahoma" w:eastAsiaTheme="minorEastAsia" w:hAnsi="Tahoma" w:cs="Tahoma"/>
          <w:color w:val="000000"/>
          <w:sz w:val="28"/>
          <w:szCs w:val="28"/>
        </w:rPr>
        <w:t>Având</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în</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vedere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aceste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aspecte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Informațiile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tehnice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aferente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contractului</w:t>
      </w:r>
      <w:proofErr w:type="spellEnd"/>
      <w:r>
        <w:rPr>
          <w:rFonts w:ascii="Tahoma" w:eastAsiaTheme="minorEastAsia" w:hAnsi="Tahoma" w:cs="Tahoma"/>
          <w:color w:val="000000"/>
          <w:sz w:val="28"/>
          <w:szCs w:val="28"/>
        </w:rPr>
        <w:t xml:space="preserve"> au </w:t>
      </w:r>
      <w:proofErr w:type="spellStart"/>
      <w:r>
        <w:rPr>
          <w:rFonts w:ascii="Tahoma" w:eastAsiaTheme="minorEastAsia" w:hAnsi="Tahoma" w:cs="Tahoma"/>
          <w:color w:val="000000"/>
          <w:sz w:val="28"/>
          <w:szCs w:val="28"/>
        </w:rPr>
        <w:t>fost</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completate</w:t>
      </w:r>
      <w:proofErr w:type="spellEnd"/>
      <w:r>
        <w:rPr>
          <w:rFonts w:ascii="Tahoma" w:eastAsiaTheme="minorEastAsia" w:hAnsi="Tahoma" w:cs="Tahoma"/>
          <w:color w:val="000000"/>
          <w:sz w:val="28"/>
          <w:szCs w:val="28"/>
        </w:rPr>
        <w:t xml:space="preserve"> cu </w:t>
      </w:r>
      <w:proofErr w:type="spellStart"/>
      <w:r>
        <w:rPr>
          <w:rFonts w:ascii="Tahoma" w:eastAsiaTheme="minorEastAsia" w:hAnsi="Tahoma" w:cs="Tahoma"/>
          <w:color w:val="000000"/>
          <w:sz w:val="28"/>
          <w:szCs w:val="28"/>
        </w:rPr>
        <w:t>infrastructura</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pusă</w:t>
      </w:r>
      <w:proofErr w:type="spellEnd"/>
      <w:r>
        <w:rPr>
          <w:rFonts w:ascii="Tahoma" w:eastAsiaTheme="minorEastAsia" w:hAnsi="Tahoma" w:cs="Tahoma"/>
          <w:color w:val="000000"/>
          <w:sz w:val="28"/>
          <w:szCs w:val="28"/>
        </w:rPr>
        <w:t xml:space="preserve"> la </w:t>
      </w:r>
      <w:proofErr w:type="spellStart"/>
      <w:r>
        <w:rPr>
          <w:rFonts w:ascii="Tahoma" w:eastAsiaTheme="minorEastAsia" w:hAnsi="Tahoma" w:cs="Tahoma"/>
          <w:color w:val="000000"/>
          <w:sz w:val="28"/>
          <w:szCs w:val="28"/>
        </w:rPr>
        <w:t>dispoziția</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operatorului</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finanțată</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prin</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proiectul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antemenționat</w:t>
      </w:r>
      <w:proofErr w:type="spellEnd"/>
      <w:r>
        <w:rPr>
          <w:rFonts w:ascii="Tahoma" w:eastAsiaTheme="minorEastAsia" w:hAnsi="Tahoma" w:cs="Tahoma"/>
          <w:color w:val="000000"/>
          <w:sz w:val="28"/>
          <w:szCs w:val="28"/>
        </w:rPr>
        <w:t>.</w:t>
      </w:r>
      <w:proofErr w:type="gramEnd"/>
      <w:r>
        <w:rPr>
          <w:rFonts w:ascii="Tahoma" w:eastAsiaTheme="minorEastAsia" w:hAnsi="Tahoma" w:cs="Tahoma"/>
          <w:color w:val="000000"/>
          <w:sz w:val="28"/>
          <w:szCs w:val="28"/>
        </w:rPr>
        <w:t xml:space="preserve"> </w:t>
      </w:r>
    </w:p>
    <w:p w:rsidR="00713FBC" w:rsidRDefault="00713FBC" w:rsidP="00713FBC">
      <w:pPr>
        <w:pStyle w:val="ListParagraph"/>
        <w:autoSpaceDE w:val="0"/>
        <w:autoSpaceDN w:val="0"/>
        <w:adjustRightInd w:val="0"/>
        <w:spacing w:before="240"/>
        <w:ind w:left="0" w:firstLine="720"/>
        <w:jc w:val="both"/>
        <w:rPr>
          <w:rFonts w:ascii="Tahoma" w:eastAsiaTheme="minorEastAsia" w:hAnsi="Tahoma" w:cs="Tahoma"/>
          <w:color w:val="000000"/>
          <w:sz w:val="28"/>
          <w:szCs w:val="28"/>
        </w:rPr>
      </w:pPr>
      <w:proofErr w:type="spellStart"/>
      <w:r>
        <w:rPr>
          <w:rFonts w:ascii="Tahoma" w:eastAsiaTheme="minorEastAsia" w:hAnsi="Tahoma" w:cs="Tahoma"/>
          <w:color w:val="000000"/>
          <w:sz w:val="28"/>
          <w:szCs w:val="28"/>
        </w:rPr>
        <w:t>Completările</w:t>
      </w:r>
      <w:proofErr w:type="spellEnd"/>
      <w:r>
        <w:rPr>
          <w:rFonts w:ascii="Tahoma" w:eastAsiaTheme="minorEastAsia" w:hAnsi="Tahoma" w:cs="Tahoma"/>
          <w:color w:val="000000"/>
          <w:sz w:val="28"/>
          <w:szCs w:val="28"/>
        </w:rPr>
        <w:t xml:space="preserve"> din </w:t>
      </w:r>
      <w:proofErr w:type="spellStart"/>
      <w:r>
        <w:rPr>
          <w:rFonts w:ascii="Tahoma" w:eastAsiaTheme="minorEastAsia" w:hAnsi="Tahoma" w:cs="Tahoma"/>
          <w:color w:val="000000"/>
          <w:sz w:val="28"/>
          <w:szCs w:val="28"/>
        </w:rPr>
        <w:t>Informațiile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tehnice</w:t>
      </w:r>
      <w:proofErr w:type="spellEnd"/>
      <w:r>
        <w:rPr>
          <w:rFonts w:ascii="Tahoma" w:eastAsiaTheme="minorEastAsia" w:hAnsi="Tahoma" w:cs="Tahoma"/>
          <w:color w:val="000000"/>
          <w:sz w:val="28"/>
          <w:szCs w:val="28"/>
        </w:rPr>
        <w:t xml:space="preserve"> s-au </w:t>
      </w:r>
      <w:proofErr w:type="spellStart"/>
      <w:r>
        <w:rPr>
          <w:rFonts w:ascii="Tahoma" w:eastAsiaTheme="minorEastAsia" w:hAnsi="Tahoma" w:cs="Tahoma"/>
          <w:color w:val="000000"/>
          <w:sz w:val="28"/>
          <w:szCs w:val="28"/>
        </w:rPr>
        <w:t>realizat</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în</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baza</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Contractului</w:t>
      </w:r>
      <w:proofErr w:type="spellEnd"/>
      <w:r>
        <w:rPr>
          <w:rFonts w:ascii="Tahoma" w:eastAsiaTheme="minorEastAsia" w:hAnsi="Tahoma" w:cs="Tahoma"/>
          <w:color w:val="000000"/>
          <w:sz w:val="28"/>
          <w:szCs w:val="28"/>
        </w:rPr>
        <w:t xml:space="preserve"> de </w:t>
      </w:r>
      <w:proofErr w:type="spellStart"/>
      <w:r>
        <w:rPr>
          <w:rFonts w:ascii="Tahoma" w:eastAsiaTheme="minorEastAsia" w:hAnsi="Tahoma" w:cs="Tahoma"/>
          <w:color w:val="000000"/>
          <w:sz w:val="28"/>
          <w:szCs w:val="28"/>
        </w:rPr>
        <w:t>Asociere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încheiat</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între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Județul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Bistrița-Năsăud</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municipiul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Bistrița</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orașele</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și</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comunele</w:t>
      </w:r>
      <w:proofErr w:type="spellEnd"/>
      <w:r>
        <w:rPr>
          <w:rFonts w:ascii="Tahoma" w:eastAsiaTheme="minorEastAsia" w:hAnsi="Tahoma" w:cs="Tahoma"/>
          <w:color w:val="000000"/>
          <w:sz w:val="28"/>
          <w:szCs w:val="28"/>
        </w:rPr>
        <w:t xml:space="preserve"> din </w:t>
      </w:r>
      <w:proofErr w:type="spellStart"/>
      <w:r>
        <w:rPr>
          <w:rFonts w:ascii="Tahoma" w:eastAsiaTheme="minorEastAsia" w:hAnsi="Tahoma" w:cs="Tahoma"/>
          <w:color w:val="000000"/>
          <w:sz w:val="28"/>
          <w:szCs w:val="28"/>
        </w:rPr>
        <w:t>județul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Bistrița-Năsăud</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pentru</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realizarea</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proiectului</w:t>
      </w:r>
      <w:proofErr w:type="spellEnd"/>
      <w:r>
        <w:rPr>
          <w:rFonts w:ascii="Tahoma" w:eastAsiaTheme="minorEastAsia" w:hAnsi="Tahoma" w:cs="Tahoma"/>
          <w:color w:val="000000"/>
          <w:sz w:val="28"/>
          <w:szCs w:val="28"/>
        </w:rPr>
        <w:t xml:space="preserve"> „Management </w:t>
      </w:r>
      <w:proofErr w:type="spellStart"/>
      <w:r>
        <w:rPr>
          <w:rFonts w:ascii="Tahoma" w:eastAsiaTheme="minorEastAsia" w:hAnsi="Tahoma" w:cs="Tahoma"/>
          <w:color w:val="000000"/>
          <w:sz w:val="28"/>
          <w:szCs w:val="28"/>
        </w:rPr>
        <w:t>integrat</w:t>
      </w:r>
      <w:proofErr w:type="spellEnd"/>
      <w:r>
        <w:rPr>
          <w:rFonts w:ascii="Tahoma" w:eastAsiaTheme="minorEastAsia" w:hAnsi="Tahoma" w:cs="Tahoma"/>
          <w:color w:val="000000"/>
          <w:sz w:val="28"/>
          <w:szCs w:val="28"/>
        </w:rPr>
        <w:t xml:space="preserve"> al </w:t>
      </w:r>
      <w:proofErr w:type="spellStart"/>
      <w:r>
        <w:rPr>
          <w:rFonts w:ascii="Tahoma" w:eastAsiaTheme="minorEastAsia" w:hAnsi="Tahoma" w:cs="Tahoma"/>
          <w:color w:val="000000"/>
          <w:sz w:val="28"/>
          <w:szCs w:val="28"/>
        </w:rPr>
        <w:t>deșeurilor</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în</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județul</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Bistrița-Năsăud</w:t>
      </w:r>
      <w:proofErr w:type="spellEnd"/>
      <w:r>
        <w:rPr>
          <w:rFonts w:ascii="Tahoma" w:eastAsiaTheme="minorEastAsia" w:hAnsi="Tahoma" w:cs="Tahoma"/>
          <w:color w:val="000000"/>
          <w:sz w:val="28"/>
          <w:szCs w:val="28"/>
        </w:rPr>
        <w:t xml:space="preserve">”, la data </w:t>
      </w:r>
      <w:proofErr w:type="spellStart"/>
      <w:r>
        <w:rPr>
          <w:rFonts w:ascii="Tahoma" w:eastAsiaTheme="minorEastAsia" w:hAnsi="Tahoma" w:cs="Tahoma"/>
          <w:color w:val="000000"/>
          <w:sz w:val="28"/>
          <w:szCs w:val="28"/>
        </w:rPr>
        <w:t>de</w:t>
      </w:r>
      <w:proofErr w:type="spellEnd"/>
      <w:r>
        <w:rPr>
          <w:rFonts w:ascii="Tahoma" w:eastAsiaTheme="minorEastAsia" w:hAnsi="Tahoma" w:cs="Tahoma"/>
          <w:color w:val="000000"/>
          <w:sz w:val="28"/>
          <w:szCs w:val="28"/>
        </w:rPr>
        <w:t xml:space="preserve"> 10.04.2008, cu </w:t>
      </w:r>
      <w:proofErr w:type="spellStart"/>
      <w:r>
        <w:rPr>
          <w:rFonts w:ascii="Tahoma" w:eastAsiaTheme="minorEastAsia" w:hAnsi="Tahoma" w:cs="Tahoma"/>
          <w:color w:val="000000"/>
          <w:sz w:val="28"/>
          <w:szCs w:val="28"/>
        </w:rPr>
        <w:t>modifică</w:t>
      </w:r>
      <w:r w:rsidR="00A70B1D">
        <w:rPr>
          <w:rFonts w:ascii="Tahoma" w:eastAsiaTheme="minorEastAsia" w:hAnsi="Tahoma" w:cs="Tahoma"/>
          <w:color w:val="000000"/>
          <w:sz w:val="28"/>
          <w:szCs w:val="28"/>
        </w:rPr>
        <w:t>rile</w:t>
      </w:r>
      <w:proofErr w:type="spellEnd"/>
      <w:r w:rsidR="00A70B1D">
        <w:rPr>
          <w:rFonts w:ascii="Tahoma" w:eastAsiaTheme="minorEastAsia" w:hAnsi="Tahoma" w:cs="Tahoma"/>
          <w:color w:val="000000"/>
          <w:sz w:val="28"/>
          <w:szCs w:val="28"/>
        </w:rPr>
        <w:t xml:space="preserve"> </w:t>
      </w:r>
      <w:proofErr w:type="spellStart"/>
      <w:r w:rsidR="00A70B1D">
        <w:rPr>
          <w:rFonts w:ascii="Tahoma" w:eastAsiaTheme="minorEastAsia" w:hAnsi="Tahoma" w:cs="Tahoma"/>
          <w:color w:val="000000"/>
          <w:sz w:val="28"/>
          <w:szCs w:val="28"/>
        </w:rPr>
        <w:t>și</w:t>
      </w:r>
      <w:proofErr w:type="spellEnd"/>
      <w:r w:rsidR="00A70B1D">
        <w:rPr>
          <w:rFonts w:ascii="Tahoma" w:eastAsiaTheme="minorEastAsia" w:hAnsi="Tahoma" w:cs="Tahoma"/>
          <w:color w:val="000000"/>
          <w:sz w:val="28"/>
          <w:szCs w:val="28"/>
        </w:rPr>
        <w:t xml:space="preserve"> </w:t>
      </w:r>
      <w:proofErr w:type="spellStart"/>
      <w:r w:rsidR="00A70B1D">
        <w:rPr>
          <w:rFonts w:ascii="Tahoma" w:eastAsiaTheme="minorEastAsia" w:hAnsi="Tahoma" w:cs="Tahoma"/>
          <w:color w:val="000000"/>
          <w:sz w:val="28"/>
          <w:szCs w:val="28"/>
        </w:rPr>
        <w:t>completările</w:t>
      </w:r>
      <w:proofErr w:type="spellEnd"/>
      <w:r w:rsidR="00A70B1D">
        <w:rPr>
          <w:rFonts w:ascii="Tahoma" w:eastAsiaTheme="minorEastAsia" w:hAnsi="Tahoma" w:cs="Tahoma"/>
          <w:color w:val="000000"/>
          <w:sz w:val="28"/>
          <w:szCs w:val="28"/>
        </w:rPr>
        <w:t xml:space="preserve"> </w:t>
      </w:r>
      <w:proofErr w:type="spellStart"/>
      <w:r w:rsidR="00A70B1D">
        <w:rPr>
          <w:rFonts w:ascii="Tahoma" w:eastAsiaTheme="minorEastAsia" w:hAnsi="Tahoma" w:cs="Tahoma"/>
          <w:color w:val="000000"/>
          <w:sz w:val="28"/>
          <w:szCs w:val="28"/>
        </w:rPr>
        <w:t>ulterioare</w:t>
      </w:r>
      <w:proofErr w:type="spellEnd"/>
      <w:r w:rsidR="00A70B1D">
        <w:rPr>
          <w:rFonts w:ascii="Tahoma" w:eastAsiaTheme="minorEastAsia" w:hAnsi="Tahoma" w:cs="Tahoma"/>
          <w:color w:val="000000"/>
          <w:sz w:val="28"/>
          <w:szCs w:val="28"/>
        </w:rPr>
        <w:t>.</w:t>
      </w:r>
    </w:p>
    <w:p w:rsidR="00E411DB" w:rsidRDefault="00E411DB" w:rsidP="00E021D9">
      <w:pPr>
        <w:pStyle w:val="ListParagraph"/>
        <w:numPr>
          <w:ilvl w:val="0"/>
          <w:numId w:val="33"/>
        </w:numPr>
        <w:tabs>
          <w:tab w:val="left" w:pos="900"/>
        </w:tabs>
        <w:autoSpaceDE w:val="0"/>
        <w:autoSpaceDN w:val="0"/>
        <w:adjustRightInd w:val="0"/>
        <w:spacing w:before="240"/>
        <w:ind w:left="0" w:firstLine="720"/>
        <w:jc w:val="both"/>
        <w:rPr>
          <w:rFonts w:ascii="Tahoma" w:eastAsiaTheme="minorEastAsia" w:hAnsi="Tahoma" w:cs="Tahoma"/>
          <w:color w:val="000000"/>
          <w:sz w:val="28"/>
          <w:szCs w:val="28"/>
        </w:rPr>
      </w:pPr>
      <w:r>
        <w:rPr>
          <w:rFonts w:ascii="Tahoma" w:eastAsiaTheme="minorEastAsia" w:hAnsi="Tahoma" w:cs="Tahoma"/>
          <w:color w:val="000000"/>
          <w:sz w:val="28"/>
          <w:szCs w:val="28"/>
        </w:rPr>
        <w:t xml:space="preserve"> </w:t>
      </w:r>
      <w:proofErr w:type="spellStart"/>
      <w:proofErr w:type="gramStart"/>
      <w:r>
        <w:rPr>
          <w:rFonts w:ascii="Tahoma" w:eastAsiaTheme="minorEastAsia" w:hAnsi="Tahoma" w:cs="Tahoma"/>
          <w:color w:val="000000"/>
          <w:sz w:val="28"/>
          <w:szCs w:val="28"/>
        </w:rPr>
        <w:t>completarea</w:t>
      </w:r>
      <w:proofErr w:type="spellEnd"/>
      <w:proofErr w:type="gram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Anexei</w:t>
      </w:r>
      <w:proofErr w:type="spellEnd"/>
      <w:r>
        <w:rPr>
          <w:rFonts w:ascii="Tahoma" w:eastAsiaTheme="minorEastAsia" w:hAnsi="Tahoma" w:cs="Tahoma"/>
          <w:color w:val="000000"/>
          <w:sz w:val="28"/>
          <w:szCs w:val="28"/>
        </w:rPr>
        <w:t xml:space="preserve"> nr. 1 a </w:t>
      </w:r>
      <w:proofErr w:type="spellStart"/>
      <w:r>
        <w:rPr>
          <w:rFonts w:ascii="Tahoma" w:eastAsiaTheme="minorEastAsia" w:hAnsi="Tahoma" w:cs="Tahoma"/>
          <w:color w:val="000000"/>
          <w:sz w:val="28"/>
          <w:szCs w:val="28"/>
        </w:rPr>
        <w:t>R</w:t>
      </w:r>
      <w:r w:rsidR="00706837">
        <w:rPr>
          <w:rFonts w:ascii="Tahoma" w:eastAsiaTheme="minorEastAsia" w:hAnsi="Tahoma" w:cs="Tahoma"/>
          <w:color w:val="000000"/>
          <w:sz w:val="28"/>
          <w:szCs w:val="28"/>
        </w:rPr>
        <w:t>egulamentului</w:t>
      </w:r>
      <w:proofErr w:type="spellEnd"/>
      <w:r w:rsidR="00706837">
        <w:rPr>
          <w:rFonts w:ascii="Tahoma" w:eastAsiaTheme="minorEastAsia" w:hAnsi="Tahoma" w:cs="Tahoma"/>
          <w:color w:val="000000"/>
          <w:sz w:val="28"/>
          <w:szCs w:val="28"/>
        </w:rPr>
        <w:t xml:space="preserve"> de </w:t>
      </w:r>
      <w:proofErr w:type="spellStart"/>
      <w:r w:rsidR="00706837">
        <w:rPr>
          <w:rFonts w:ascii="Tahoma" w:eastAsiaTheme="minorEastAsia" w:hAnsi="Tahoma" w:cs="Tahoma"/>
          <w:color w:val="000000"/>
          <w:sz w:val="28"/>
          <w:szCs w:val="28"/>
        </w:rPr>
        <w:t>salubrizare</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în</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conformitate</w:t>
      </w:r>
      <w:proofErr w:type="spellEnd"/>
      <w:r w:rsidR="00706837">
        <w:rPr>
          <w:rFonts w:ascii="Tahoma" w:eastAsiaTheme="minorEastAsia" w:hAnsi="Tahoma" w:cs="Tahoma"/>
          <w:color w:val="000000"/>
          <w:sz w:val="28"/>
          <w:szCs w:val="28"/>
        </w:rPr>
        <w:t xml:space="preserve"> cu </w:t>
      </w:r>
      <w:proofErr w:type="spellStart"/>
      <w:r w:rsidR="00706837">
        <w:rPr>
          <w:rFonts w:ascii="Tahoma" w:eastAsiaTheme="minorEastAsia" w:hAnsi="Tahoma" w:cs="Tahoma"/>
          <w:color w:val="000000"/>
          <w:sz w:val="28"/>
          <w:szCs w:val="28"/>
        </w:rPr>
        <w:t>Anexa</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regulamentului-cadru</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aprobat</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prin</w:t>
      </w:r>
      <w:proofErr w:type="spellEnd"/>
      <w:r>
        <w:rPr>
          <w:rFonts w:ascii="Tahoma" w:eastAsiaTheme="minorEastAsia" w:hAnsi="Tahoma" w:cs="Tahoma"/>
          <w:color w:val="000000"/>
          <w:sz w:val="28"/>
          <w:szCs w:val="28"/>
        </w:rPr>
        <w:t xml:space="preserve"> </w:t>
      </w:r>
      <w:proofErr w:type="spellStart"/>
      <w:r>
        <w:rPr>
          <w:rFonts w:ascii="Tahoma" w:eastAsiaTheme="minorEastAsia" w:hAnsi="Tahoma" w:cs="Tahoma"/>
          <w:color w:val="000000"/>
          <w:sz w:val="28"/>
          <w:szCs w:val="28"/>
        </w:rPr>
        <w:t>Ordinul</w:t>
      </w:r>
      <w:proofErr w:type="spellEnd"/>
      <w:r>
        <w:rPr>
          <w:rFonts w:ascii="Tahoma" w:eastAsiaTheme="minorEastAsia" w:hAnsi="Tahoma" w:cs="Tahoma"/>
          <w:color w:val="000000"/>
          <w:sz w:val="28"/>
          <w:szCs w:val="28"/>
        </w:rPr>
        <w:t xml:space="preserve"> ANRSC nr. 97/2025;</w:t>
      </w:r>
      <w:r w:rsidR="00706837">
        <w:rPr>
          <w:rFonts w:ascii="Tahoma" w:eastAsiaTheme="minorEastAsia" w:hAnsi="Tahoma" w:cs="Tahoma"/>
          <w:color w:val="000000"/>
          <w:sz w:val="28"/>
          <w:szCs w:val="28"/>
        </w:rPr>
        <w:t xml:space="preserve"> </w:t>
      </w:r>
    </w:p>
    <w:p w:rsidR="00706837" w:rsidRDefault="00E411DB" w:rsidP="00E021D9">
      <w:pPr>
        <w:pStyle w:val="ListParagraph"/>
        <w:numPr>
          <w:ilvl w:val="0"/>
          <w:numId w:val="33"/>
        </w:numPr>
        <w:tabs>
          <w:tab w:val="left" w:pos="900"/>
        </w:tabs>
        <w:autoSpaceDE w:val="0"/>
        <w:autoSpaceDN w:val="0"/>
        <w:adjustRightInd w:val="0"/>
        <w:spacing w:before="240"/>
        <w:ind w:left="0" w:firstLine="720"/>
        <w:jc w:val="both"/>
        <w:rPr>
          <w:rFonts w:ascii="Tahoma" w:eastAsiaTheme="minorEastAsia" w:hAnsi="Tahoma" w:cs="Tahoma"/>
          <w:color w:val="000000"/>
          <w:sz w:val="28"/>
          <w:szCs w:val="28"/>
        </w:rPr>
      </w:pPr>
      <w:r>
        <w:rPr>
          <w:rFonts w:ascii="Tahoma" w:eastAsiaTheme="minorEastAsia" w:hAnsi="Tahoma" w:cs="Tahoma"/>
          <w:color w:val="000000"/>
          <w:sz w:val="28"/>
          <w:szCs w:val="28"/>
        </w:rPr>
        <w:t xml:space="preserve"> </w:t>
      </w:r>
      <w:proofErr w:type="spellStart"/>
      <w:proofErr w:type="gramStart"/>
      <w:r w:rsidR="00706837">
        <w:rPr>
          <w:rFonts w:ascii="Tahoma" w:eastAsiaTheme="minorEastAsia" w:hAnsi="Tahoma" w:cs="Tahoma"/>
          <w:color w:val="000000"/>
          <w:sz w:val="28"/>
          <w:szCs w:val="28"/>
        </w:rPr>
        <w:t>eliminarea</w:t>
      </w:r>
      <w:proofErr w:type="spellEnd"/>
      <w:proofErr w:type="gram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Părții</w:t>
      </w:r>
      <w:proofErr w:type="spellEnd"/>
      <w:r w:rsidR="00706837">
        <w:rPr>
          <w:rFonts w:ascii="Tahoma" w:eastAsiaTheme="minorEastAsia" w:hAnsi="Tahoma" w:cs="Tahoma"/>
          <w:color w:val="000000"/>
          <w:sz w:val="28"/>
          <w:szCs w:val="28"/>
        </w:rPr>
        <w:t xml:space="preserve"> I a </w:t>
      </w:r>
      <w:proofErr w:type="spellStart"/>
      <w:r w:rsidR="00706837">
        <w:rPr>
          <w:rFonts w:ascii="Tahoma" w:eastAsiaTheme="minorEastAsia" w:hAnsi="Tahoma" w:cs="Tahoma"/>
          <w:color w:val="000000"/>
          <w:sz w:val="28"/>
          <w:szCs w:val="28"/>
        </w:rPr>
        <w:t>Anexei</w:t>
      </w:r>
      <w:proofErr w:type="spellEnd"/>
      <w:r w:rsidR="00706837">
        <w:rPr>
          <w:rFonts w:ascii="Tahoma" w:eastAsiaTheme="minorEastAsia" w:hAnsi="Tahoma" w:cs="Tahoma"/>
          <w:color w:val="000000"/>
          <w:sz w:val="28"/>
          <w:szCs w:val="28"/>
        </w:rPr>
        <w:t xml:space="preserve"> nr. 7 a </w:t>
      </w:r>
      <w:proofErr w:type="spellStart"/>
      <w:r w:rsidR="00706837">
        <w:rPr>
          <w:rFonts w:ascii="Tahoma" w:eastAsiaTheme="minorEastAsia" w:hAnsi="Tahoma" w:cs="Tahoma"/>
          <w:color w:val="000000"/>
          <w:sz w:val="28"/>
          <w:szCs w:val="28"/>
        </w:rPr>
        <w:t>Regulamentului</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Studiul</w:t>
      </w:r>
      <w:proofErr w:type="spellEnd"/>
      <w:r w:rsidR="00706837">
        <w:rPr>
          <w:rFonts w:ascii="Tahoma" w:eastAsiaTheme="minorEastAsia" w:hAnsi="Tahoma" w:cs="Tahoma"/>
          <w:color w:val="000000"/>
          <w:sz w:val="28"/>
          <w:szCs w:val="28"/>
        </w:rPr>
        <w:t xml:space="preserve"> de </w:t>
      </w:r>
      <w:proofErr w:type="spellStart"/>
      <w:r w:rsidR="00706837">
        <w:rPr>
          <w:rFonts w:ascii="Tahoma" w:eastAsiaTheme="minorEastAsia" w:hAnsi="Tahoma" w:cs="Tahoma"/>
          <w:color w:val="000000"/>
          <w:sz w:val="28"/>
          <w:szCs w:val="28"/>
        </w:rPr>
        <w:t>determinare</w:t>
      </w:r>
      <w:proofErr w:type="spellEnd"/>
      <w:r w:rsidR="00706837">
        <w:rPr>
          <w:rFonts w:ascii="Tahoma" w:eastAsiaTheme="minorEastAsia" w:hAnsi="Tahoma" w:cs="Tahoma"/>
          <w:color w:val="000000"/>
          <w:sz w:val="28"/>
          <w:szCs w:val="28"/>
        </w:rPr>
        <w:t xml:space="preserve"> a </w:t>
      </w:r>
      <w:proofErr w:type="spellStart"/>
      <w:r w:rsidR="00706837">
        <w:rPr>
          <w:rFonts w:ascii="Tahoma" w:eastAsiaTheme="minorEastAsia" w:hAnsi="Tahoma" w:cs="Tahoma"/>
          <w:color w:val="000000"/>
          <w:sz w:val="28"/>
          <w:szCs w:val="28"/>
        </w:rPr>
        <w:t>compoziției</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deșeurilor</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în</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contextul</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în</w:t>
      </w:r>
      <w:proofErr w:type="spellEnd"/>
      <w:r w:rsidR="00706837">
        <w:rPr>
          <w:rFonts w:ascii="Tahoma" w:eastAsiaTheme="minorEastAsia" w:hAnsi="Tahoma" w:cs="Tahoma"/>
          <w:color w:val="000000"/>
          <w:sz w:val="28"/>
          <w:szCs w:val="28"/>
        </w:rPr>
        <w:t xml:space="preserve"> care </w:t>
      </w:r>
      <w:proofErr w:type="spellStart"/>
      <w:r w:rsidR="00706837">
        <w:rPr>
          <w:rFonts w:ascii="Tahoma" w:eastAsiaTheme="minorEastAsia" w:hAnsi="Tahoma" w:cs="Tahoma"/>
          <w:color w:val="000000"/>
          <w:sz w:val="28"/>
          <w:szCs w:val="28"/>
        </w:rPr>
        <w:t>determinările</w:t>
      </w:r>
      <w:proofErr w:type="spellEnd"/>
      <w:r w:rsidR="00706837">
        <w:rPr>
          <w:rFonts w:ascii="Tahoma" w:eastAsiaTheme="minorEastAsia" w:hAnsi="Tahoma" w:cs="Tahoma"/>
          <w:color w:val="000000"/>
          <w:sz w:val="28"/>
          <w:szCs w:val="28"/>
        </w:rPr>
        <w:t xml:space="preserve"> de </w:t>
      </w:r>
      <w:proofErr w:type="spellStart"/>
      <w:r w:rsidR="00706837">
        <w:rPr>
          <w:rFonts w:ascii="Tahoma" w:eastAsiaTheme="minorEastAsia" w:hAnsi="Tahoma" w:cs="Tahoma"/>
          <w:color w:val="000000"/>
          <w:sz w:val="28"/>
          <w:szCs w:val="28"/>
        </w:rPr>
        <w:t>compoziție</w:t>
      </w:r>
      <w:proofErr w:type="spellEnd"/>
      <w:r w:rsidR="00706837">
        <w:rPr>
          <w:rFonts w:ascii="Tahoma" w:eastAsiaTheme="minorEastAsia" w:hAnsi="Tahoma" w:cs="Tahoma"/>
          <w:color w:val="000000"/>
          <w:sz w:val="28"/>
          <w:szCs w:val="28"/>
        </w:rPr>
        <w:t xml:space="preserve"> se </w:t>
      </w:r>
      <w:proofErr w:type="spellStart"/>
      <w:r w:rsidR="00706837">
        <w:rPr>
          <w:rFonts w:ascii="Tahoma" w:eastAsiaTheme="minorEastAsia" w:hAnsi="Tahoma" w:cs="Tahoma"/>
          <w:color w:val="000000"/>
          <w:sz w:val="28"/>
          <w:szCs w:val="28"/>
        </w:rPr>
        <w:t>realizează</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semestrial</w:t>
      </w:r>
      <w:proofErr w:type="spellEnd"/>
      <w:r w:rsidR="00706837">
        <w:rPr>
          <w:rFonts w:ascii="Tahoma" w:eastAsiaTheme="minorEastAsia" w:hAnsi="Tahoma" w:cs="Tahoma"/>
          <w:color w:val="000000"/>
          <w:sz w:val="28"/>
          <w:szCs w:val="28"/>
        </w:rPr>
        <w:t xml:space="preserve"> de </w:t>
      </w:r>
      <w:proofErr w:type="spellStart"/>
      <w:r w:rsidR="00706837">
        <w:rPr>
          <w:rFonts w:ascii="Tahoma" w:eastAsiaTheme="minorEastAsia" w:hAnsi="Tahoma" w:cs="Tahoma"/>
          <w:color w:val="000000"/>
          <w:sz w:val="28"/>
          <w:szCs w:val="28"/>
        </w:rPr>
        <w:t>către</w:t>
      </w:r>
      <w:proofErr w:type="spellEnd"/>
      <w:r w:rsidR="00706837">
        <w:rPr>
          <w:rFonts w:ascii="Tahoma" w:eastAsiaTheme="minorEastAsia" w:hAnsi="Tahoma" w:cs="Tahoma"/>
          <w:color w:val="000000"/>
          <w:sz w:val="28"/>
          <w:szCs w:val="28"/>
        </w:rPr>
        <w:t xml:space="preserve"> operator, </w:t>
      </w:r>
      <w:proofErr w:type="spellStart"/>
      <w:r w:rsidR="00706837">
        <w:rPr>
          <w:rFonts w:ascii="Tahoma" w:eastAsiaTheme="minorEastAsia" w:hAnsi="Tahoma" w:cs="Tahoma"/>
          <w:color w:val="000000"/>
          <w:sz w:val="28"/>
          <w:szCs w:val="28"/>
        </w:rPr>
        <w:t>aceasta</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fiind</w:t>
      </w:r>
      <w:proofErr w:type="spellEnd"/>
      <w:r w:rsidR="00706837">
        <w:rPr>
          <w:rFonts w:ascii="Tahoma" w:eastAsiaTheme="minorEastAsia" w:hAnsi="Tahoma" w:cs="Tahoma"/>
          <w:color w:val="000000"/>
          <w:sz w:val="28"/>
          <w:szCs w:val="28"/>
        </w:rPr>
        <w:t xml:space="preserve"> o </w:t>
      </w:r>
      <w:proofErr w:type="spellStart"/>
      <w:r w:rsidR="00706837">
        <w:rPr>
          <w:rFonts w:ascii="Tahoma" w:eastAsiaTheme="minorEastAsia" w:hAnsi="Tahoma" w:cs="Tahoma"/>
          <w:color w:val="000000"/>
          <w:sz w:val="28"/>
          <w:szCs w:val="28"/>
        </w:rPr>
        <w:t>obligație</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legală</w:t>
      </w:r>
      <w:proofErr w:type="spellEnd"/>
      <w:r w:rsidR="00706837">
        <w:rPr>
          <w:rFonts w:ascii="Tahoma" w:eastAsiaTheme="minorEastAsia" w:hAnsi="Tahoma" w:cs="Tahoma"/>
          <w:color w:val="000000"/>
          <w:sz w:val="28"/>
          <w:szCs w:val="28"/>
        </w:rPr>
        <w:t xml:space="preserve">. </w:t>
      </w:r>
    </w:p>
    <w:p w:rsidR="00706837" w:rsidRDefault="00E411DB" w:rsidP="00E021D9">
      <w:pPr>
        <w:pStyle w:val="ListParagraph"/>
        <w:numPr>
          <w:ilvl w:val="0"/>
          <w:numId w:val="33"/>
        </w:numPr>
        <w:tabs>
          <w:tab w:val="left" w:pos="900"/>
        </w:tabs>
        <w:autoSpaceDE w:val="0"/>
        <w:autoSpaceDN w:val="0"/>
        <w:adjustRightInd w:val="0"/>
        <w:spacing w:before="240"/>
        <w:ind w:left="0" w:firstLine="720"/>
        <w:jc w:val="both"/>
        <w:rPr>
          <w:rFonts w:ascii="Tahoma" w:eastAsiaTheme="minorEastAsia" w:hAnsi="Tahoma" w:cs="Tahoma"/>
          <w:color w:val="000000"/>
          <w:sz w:val="28"/>
          <w:szCs w:val="28"/>
        </w:rPr>
      </w:pPr>
      <w:r>
        <w:rPr>
          <w:rFonts w:ascii="Tahoma" w:eastAsiaTheme="minorEastAsia" w:hAnsi="Tahoma" w:cs="Tahoma"/>
          <w:color w:val="000000"/>
          <w:sz w:val="28"/>
          <w:szCs w:val="28"/>
        </w:rPr>
        <w:t xml:space="preserve"> </w:t>
      </w:r>
      <w:proofErr w:type="spellStart"/>
      <w:proofErr w:type="gramStart"/>
      <w:r>
        <w:rPr>
          <w:rFonts w:ascii="Tahoma" w:eastAsiaTheme="minorEastAsia" w:hAnsi="Tahoma" w:cs="Tahoma"/>
          <w:color w:val="000000"/>
          <w:sz w:val="28"/>
          <w:szCs w:val="28"/>
        </w:rPr>
        <w:t>eliminarea</w:t>
      </w:r>
      <w:proofErr w:type="spellEnd"/>
      <w:proofErr w:type="gram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Anexa</w:t>
      </w:r>
      <w:proofErr w:type="spellEnd"/>
      <w:r w:rsidR="00706837">
        <w:rPr>
          <w:rFonts w:ascii="Tahoma" w:eastAsiaTheme="minorEastAsia" w:hAnsi="Tahoma" w:cs="Tahoma"/>
          <w:color w:val="000000"/>
          <w:sz w:val="28"/>
          <w:szCs w:val="28"/>
        </w:rPr>
        <w:t xml:space="preserve"> nr. 6 a </w:t>
      </w:r>
      <w:proofErr w:type="spellStart"/>
      <w:r w:rsidR="00706837">
        <w:rPr>
          <w:rFonts w:ascii="Tahoma" w:eastAsiaTheme="minorEastAsia" w:hAnsi="Tahoma" w:cs="Tahoma"/>
          <w:color w:val="000000"/>
          <w:sz w:val="28"/>
          <w:szCs w:val="28"/>
        </w:rPr>
        <w:t>Caietului</w:t>
      </w:r>
      <w:proofErr w:type="spellEnd"/>
      <w:r w:rsidR="00706837">
        <w:rPr>
          <w:rFonts w:ascii="Tahoma" w:eastAsiaTheme="minorEastAsia" w:hAnsi="Tahoma" w:cs="Tahoma"/>
          <w:color w:val="000000"/>
          <w:sz w:val="28"/>
          <w:szCs w:val="28"/>
        </w:rPr>
        <w:t xml:space="preserve"> de </w:t>
      </w:r>
      <w:proofErr w:type="spellStart"/>
      <w:r w:rsidR="00706837">
        <w:rPr>
          <w:rFonts w:ascii="Tahoma" w:eastAsiaTheme="minorEastAsia" w:hAnsi="Tahoma" w:cs="Tahoma"/>
          <w:color w:val="000000"/>
          <w:sz w:val="28"/>
          <w:szCs w:val="28"/>
        </w:rPr>
        <w:t>sarcini-Termeni</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și</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noțiuni</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utilizate</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În</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conformitate</w:t>
      </w:r>
      <w:proofErr w:type="spellEnd"/>
      <w:r w:rsidR="00706837">
        <w:rPr>
          <w:rFonts w:ascii="Tahoma" w:eastAsiaTheme="minorEastAsia" w:hAnsi="Tahoma" w:cs="Tahoma"/>
          <w:color w:val="000000"/>
          <w:sz w:val="28"/>
          <w:szCs w:val="28"/>
        </w:rPr>
        <w:t xml:space="preserve"> cu </w:t>
      </w:r>
      <w:proofErr w:type="spellStart"/>
      <w:r w:rsidR="00706837">
        <w:rPr>
          <w:rFonts w:ascii="Tahoma" w:eastAsiaTheme="minorEastAsia" w:hAnsi="Tahoma" w:cs="Tahoma"/>
          <w:color w:val="000000"/>
          <w:sz w:val="28"/>
          <w:szCs w:val="28"/>
        </w:rPr>
        <w:t>prevederile</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Ordinului</w:t>
      </w:r>
      <w:proofErr w:type="spellEnd"/>
      <w:r w:rsidR="00706837">
        <w:rPr>
          <w:rFonts w:ascii="Tahoma" w:eastAsiaTheme="minorEastAsia" w:hAnsi="Tahoma" w:cs="Tahoma"/>
          <w:color w:val="000000"/>
          <w:sz w:val="28"/>
          <w:szCs w:val="28"/>
        </w:rPr>
        <w:t xml:space="preserve"> ANRSC 97/2025, </w:t>
      </w:r>
      <w:proofErr w:type="spellStart"/>
      <w:r w:rsidR="00706837">
        <w:rPr>
          <w:rFonts w:ascii="Tahoma" w:eastAsiaTheme="minorEastAsia" w:hAnsi="Tahoma" w:cs="Tahoma"/>
          <w:color w:val="000000"/>
          <w:sz w:val="28"/>
          <w:szCs w:val="28"/>
        </w:rPr>
        <w:t>toți</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termenii</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și</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noțiunile</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utilizați</w:t>
      </w:r>
      <w:proofErr w:type="spellEnd"/>
      <w:r w:rsidR="00706837">
        <w:rPr>
          <w:rFonts w:ascii="Tahoma" w:eastAsiaTheme="minorEastAsia" w:hAnsi="Tahoma" w:cs="Tahoma"/>
          <w:color w:val="000000"/>
          <w:sz w:val="28"/>
          <w:szCs w:val="28"/>
        </w:rPr>
        <w:t>/</w:t>
      </w:r>
      <w:proofErr w:type="spellStart"/>
      <w:r w:rsidR="00706837">
        <w:rPr>
          <w:rFonts w:ascii="Tahoma" w:eastAsiaTheme="minorEastAsia" w:hAnsi="Tahoma" w:cs="Tahoma"/>
          <w:color w:val="000000"/>
          <w:sz w:val="28"/>
          <w:szCs w:val="28"/>
        </w:rPr>
        <w:t>utilizate</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sunt</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definiți</w:t>
      </w:r>
      <w:proofErr w:type="spellEnd"/>
      <w:r w:rsidR="00706837">
        <w:rPr>
          <w:rFonts w:ascii="Tahoma" w:eastAsiaTheme="minorEastAsia" w:hAnsi="Tahoma" w:cs="Tahoma"/>
          <w:color w:val="000000"/>
          <w:sz w:val="28"/>
          <w:szCs w:val="28"/>
        </w:rPr>
        <w:t xml:space="preserve">/definite </w:t>
      </w:r>
      <w:proofErr w:type="spellStart"/>
      <w:r w:rsidR="00706837">
        <w:rPr>
          <w:rFonts w:ascii="Tahoma" w:eastAsiaTheme="minorEastAsia" w:hAnsi="Tahoma" w:cs="Tahoma"/>
          <w:color w:val="000000"/>
          <w:sz w:val="28"/>
          <w:szCs w:val="28"/>
        </w:rPr>
        <w:t>în</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prezent</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în</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cadrul</w:t>
      </w:r>
      <w:proofErr w:type="spellEnd"/>
      <w:r w:rsidR="00706837">
        <w:rPr>
          <w:rFonts w:ascii="Tahoma" w:eastAsiaTheme="minorEastAsia" w:hAnsi="Tahoma" w:cs="Tahoma"/>
          <w:color w:val="000000"/>
          <w:sz w:val="28"/>
          <w:szCs w:val="28"/>
        </w:rPr>
        <w:t xml:space="preserve"> </w:t>
      </w:r>
      <w:proofErr w:type="spellStart"/>
      <w:r w:rsidR="00706837">
        <w:rPr>
          <w:rFonts w:ascii="Tahoma" w:eastAsiaTheme="minorEastAsia" w:hAnsi="Tahoma" w:cs="Tahoma"/>
          <w:color w:val="000000"/>
          <w:sz w:val="28"/>
          <w:szCs w:val="28"/>
        </w:rPr>
        <w:t>articolului</w:t>
      </w:r>
      <w:proofErr w:type="spellEnd"/>
      <w:r w:rsidR="00706837">
        <w:rPr>
          <w:rFonts w:ascii="Tahoma" w:eastAsiaTheme="minorEastAsia" w:hAnsi="Tahoma" w:cs="Tahoma"/>
          <w:color w:val="000000"/>
          <w:sz w:val="28"/>
          <w:szCs w:val="28"/>
        </w:rPr>
        <w:t xml:space="preserve"> 4 din </w:t>
      </w:r>
      <w:proofErr w:type="spellStart"/>
      <w:r w:rsidR="00706837">
        <w:rPr>
          <w:rFonts w:ascii="Tahoma" w:eastAsiaTheme="minorEastAsia" w:hAnsi="Tahoma" w:cs="Tahoma"/>
          <w:color w:val="000000"/>
          <w:sz w:val="28"/>
          <w:szCs w:val="28"/>
        </w:rPr>
        <w:t>Regulamentul</w:t>
      </w:r>
      <w:proofErr w:type="spellEnd"/>
      <w:r w:rsidR="00706837">
        <w:rPr>
          <w:rFonts w:ascii="Tahoma" w:eastAsiaTheme="minorEastAsia" w:hAnsi="Tahoma" w:cs="Tahoma"/>
          <w:color w:val="000000"/>
          <w:sz w:val="28"/>
          <w:szCs w:val="28"/>
        </w:rPr>
        <w:t xml:space="preserve"> de </w:t>
      </w:r>
      <w:proofErr w:type="spellStart"/>
      <w:r w:rsidR="00706837">
        <w:rPr>
          <w:rFonts w:ascii="Tahoma" w:eastAsiaTheme="minorEastAsia" w:hAnsi="Tahoma" w:cs="Tahoma"/>
          <w:color w:val="000000"/>
          <w:sz w:val="28"/>
          <w:szCs w:val="28"/>
        </w:rPr>
        <w:t>salubrizare</w:t>
      </w:r>
      <w:proofErr w:type="spellEnd"/>
      <w:r w:rsidR="00706837">
        <w:rPr>
          <w:rFonts w:ascii="Tahoma" w:eastAsiaTheme="minorEastAsia" w:hAnsi="Tahoma" w:cs="Tahoma"/>
          <w:color w:val="000000"/>
          <w:sz w:val="28"/>
          <w:szCs w:val="28"/>
        </w:rPr>
        <w:t xml:space="preserve">. </w:t>
      </w:r>
    </w:p>
    <w:p w:rsidR="00C54EA6" w:rsidRDefault="005A610A" w:rsidP="00E021D9">
      <w:pPr>
        <w:autoSpaceDE w:val="0"/>
        <w:autoSpaceDN w:val="0"/>
        <w:adjustRightInd w:val="0"/>
        <w:spacing w:before="240"/>
        <w:ind w:firstLine="720"/>
        <w:jc w:val="both"/>
        <w:rPr>
          <w:rFonts w:ascii="Tahoma" w:eastAsiaTheme="minorEastAsia" w:hAnsi="Tahoma" w:cs="Tahoma"/>
          <w:sz w:val="28"/>
          <w:szCs w:val="28"/>
          <w:lang w:val="ro-RO"/>
        </w:rPr>
      </w:pPr>
      <w:r>
        <w:rPr>
          <w:rFonts w:ascii="Tahoma" w:eastAsiaTheme="minorEastAsia" w:hAnsi="Tahoma" w:cs="Tahoma"/>
          <w:sz w:val="28"/>
          <w:szCs w:val="28"/>
          <w:lang w:val="ro-RO"/>
        </w:rPr>
        <w:t>Având în vedere toate argumentele expuse în prezenta Notă de fundamentare, propunem aprobarea Actului Adițional nr. 8 la Contractul de Concesiune nr. 1277/2018.</w:t>
      </w:r>
    </w:p>
    <w:p w:rsidR="00C643B5" w:rsidRPr="00223237" w:rsidRDefault="00C643B5" w:rsidP="00223237">
      <w:pPr>
        <w:tabs>
          <w:tab w:val="left" w:pos="720"/>
        </w:tabs>
        <w:spacing w:after="0" w:line="240" w:lineRule="auto"/>
        <w:jc w:val="center"/>
        <w:rPr>
          <w:rFonts w:ascii="Tahoma" w:eastAsiaTheme="minorEastAsia" w:hAnsi="Tahoma" w:cs="Tahoma"/>
          <w:b/>
          <w:sz w:val="28"/>
          <w:szCs w:val="28"/>
          <w:lang w:val="ro-RO"/>
        </w:rPr>
      </w:pPr>
      <w:r w:rsidRPr="00223237">
        <w:rPr>
          <w:rFonts w:ascii="Tahoma" w:eastAsiaTheme="minorEastAsia" w:hAnsi="Tahoma" w:cs="Tahoma"/>
          <w:b/>
          <w:sz w:val="28"/>
          <w:szCs w:val="28"/>
          <w:lang w:val="ro-RO"/>
        </w:rPr>
        <w:t>Director executiv</w:t>
      </w:r>
    </w:p>
    <w:p w:rsidR="005632FA" w:rsidRDefault="00C643B5" w:rsidP="00223237">
      <w:pPr>
        <w:tabs>
          <w:tab w:val="left" w:pos="720"/>
        </w:tabs>
        <w:spacing w:after="0" w:line="240" w:lineRule="auto"/>
        <w:jc w:val="center"/>
        <w:rPr>
          <w:rFonts w:ascii="Tahoma" w:eastAsiaTheme="minorEastAsia" w:hAnsi="Tahoma" w:cs="Tahoma"/>
          <w:b/>
          <w:sz w:val="28"/>
          <w:szCs w:val="28"/>
          <w:lang w:val="ro-RO"/>
        </w:rPr>
      </w:pPr>
      <w:r w:rsidRPr="00223237">
        <w:rPr>
          <w:rFonts w:ascii="Tahoma" w:eastAsiaTheme="minorEastAsia" w:hAnsi="Tahoma" w:cs="Tahoma"/>
          <w:b/>
          <w:sz w:val="28"/>
          <w:szCs w:val="28"/>
          <w:lang w:val="ro-RO"/>
        </w:rPr>
        <w:t>Cristian Marius NICULAE</w:t>
      </w:r>
    </w:p>
    <w:p w:rsidR="005A610A" w:rsidRDefault="005A610A" w:rsidP="00223237">
      <w:pPr>
        <w:tabs>
          <w:tab w:val="left" w:pos="720"/>
        </w:tabs>
        <w:spacing w:after="0" w:line="240" w:lineRule="auto"/>
        <w:jc w:val="center"/>
        <w:rPr>
          <w:rFonts w:ascii="Tahoma" w:eastAsiaTheme="minorEastAsia" w:hAnsi="Tahoma" w:cs="Tahoma"/>
          <w:b/>
          <w:sz w:val="28"/>
          <w:szCs w:val="28"/>
          <w:lang w:val="ro-RO"/>
        </w:rPr>
      </w:pPr>
    </w:p>
    <w:p w:rsidR="005A610A" w:rsidRDefault="005A610A" w:rsidP="00223237">
      <w:pPr>
        <w:tabs>
          <w:tab w:val="left" w:pos="720"/>
        </w:tabs>
        <w:spacing w:after="0" w:line="240" w:lineRule="auto"/>
        <w:jc w:val="center"/>
        <w:rPr>
          <w:rFonts w:ascii="Tahoma" w:eastAsiaTheme="minorEastAsia" w:hAnsi="Tahoma" w:cs="Tahoma"/>
          <w:b/>
          <w:sz w:val="28"/>
          <w:szCs w:val="28"/>
          <w:lang w:val="ro-RO"/>
        </w:rPr>
      </w:pPr>
    </w:p>
    <w:p w:rsidR="005A610A" w:rsidRDefault="005A610A" w:rsidP="00223237">
      <w:pPr>
        <w:tabs>
          <w:tab w:val="left" w:pos="720"/>
        </w:tabs>
        <w:spacing w:after="0" w:line="240" w:lineRule="auto"/>
        <w:jc w:val="center"/>
        <w:rPr>
          <w:rFonts w:ascii="Tahoma" w:eastAsiaTheme="minorEastAsia" w:hAnsi="Tahoma" w:cs="Tahoma"/>
          <w:b/>
          <w:sz w:val="28"/>
          <w:szCs w:val="28"/>
          <w:lang w:val="ro-RO"/>
        </w:rPr>
      </w:pPr>
    </w:p>
    <w:p w:rsidR="00E411DB" w:rsidRDefault="00E411DB" w:rsidP="00223237">
      <w:pPr>
        <w:tabs>
          <w:tab w:val="left" w:pos="720"/>
        </w:tabs>
        <w:spacing w:after="0" w:line="240" w:lineRule="auto"/>
        <w:jc w:val="center"/>
        <w:rPr>
          <w:rFonts w:ascii="Tahoma" w:eastAsiaTheme="minorEastAsia" w:hAnsi="Tahoma" w:cs="Tahoma"/>
          <w:b/>
          <w:sz w:val="28"/>
          <w:szCs w:val="28"/>
          <w:lang w:val="ro-RO"/>
        </w:rPr>
      </w:pPr>
      <w:bookmarkStart w:id="0" w:name="_GoBack"/>
      <w:bookmarkEnd w:id="0"/>
    </w:p>
    <w:p w:rsidR="005A610A" w:rsidRPr="00E021D9" w:rsidRDefault="005A610A" w:rsidP="00E021D9">
      <w:pPr>
        <w:spacing w:after="0"/>
        <w:rPr>
          <w:rFonts w:ascii="Tahoma" w:hAnsi="Tahoma" w:cs="Tahoma"/>
          <w:lang w:val="ro-RO"/>
        </w:rPr>
      </w:pPr>
      <w:r>
        <w:rPr>
          <w:rFonts w:ascii="Tahoma" w:hAnsi="Tahoma" w:cs="Tahoma"/>
          <w:lang w:val="ro-RO"/>
        </w:rPr>
        <w:t>Întocmit: Anastasia Hașca- Inspector</w:t>
      </w:r>
    </w:p>
    <w:sectPr w:rsidR="005A610A" w:rsidRPr="00E021D9" w:rsidSect="00985D5D">
      <w:headerReference w:type="default" r:id="rId9"/>
      <w:footerReference w:type="default" r:id="rId10"/>
      <w:pgSz w:w="12240" w:h="15840"/>
      <w:pgMar w:top="1440" w:right="1080" w:bottom="1440" w:left="1080" w:header="90" w:footer="15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191" w:rsidRDefault="00213191" w:rsidP="00B660F9">
      <w:pPr>
        <w:spacing w:after="0" w:line="240" w:lineRule="auto"/>
      </w:pPr>
      <w:r>
        <w:separator/>
      </w:r>
    </w:p>
  </w:endnote>
  <w:endnote w:type="continuationSeparator" w:id="0">
    <w:p w:rsidR="00213191" w:rsidRDefault="00213191" w:rsidP="00B6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4B3" w:rsidRPr="002874B3" w:rsidRDefault="009D7F78">
    <w:pPr>
      <w:pStyle w:val="Footer"/>
      <w:rPr>
        <w:rFonts w:ascii="Tahoma" w:hAnsi="Tahoma" w:cs="Tahoma"/>
        <w:b/>
        <w:color w:val="006600"/>
        <w:sz w:val="20"/>
      </w:rPr>
    </w:pPr>
    <w:r>
      <w:rPr>
        <w:rFonts w:ascii="Tahoma" w:hAnsi="Tahoma" w:cs="Tahoma"/>
        <w:b/>
        <w:noProof/>
        <w:color w:val="006600"/>
        <w:sz w:val="20"/>
      </w:rPr>
      <mc:AlternateContent>
        <mc:Choice Requires="wps">
          <w:drawing>
            <wp:anchor distT="0" distB="0" distL="114300" distR="114300" simplePos="0" relativeHeight="251660288" behindDoc="0" locked="0" layoutInCell="1" allowOverlap="1" wp14:anchorId="0360A6AA" wp14:editId="2DE687F9">
              <wp:simplePos x="0" y="0"/>
              <wp:positionH relativeFrom="column">
                <wp:posOffset>-8255</wp:posOffset>
              </wp:positionH>
              <wp:positionV relativeFrom="paragraph">
                <wp:posOffset>-65405</wp:posOffset>
              </wp:positionV>
              <wp:extent cx="7208520" cy="0"/>
              <wp:effectExtent l="29845" t="29845" r="29210" b="3683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8520" cy="0"/>
                      </a:xfrm>
                      <a:prstGeom prst="straightConnector1">
                        <a:avLst/>
                      </a:prstGeom>
                      <a:noFill/>
                      <a:ln w="5715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5pt;margin-top:-5.15pt;width:567.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" strokecolor="#060" strokeweight="4.5pt"/>
          </w:pict>
        </mc:Fallback>
      </mc:AlternateContent>
    </w:r>
    <w:r w:rsidR="005E3E51">
      <w:rPr>
        <w:rFonts w:ascii="Tahoma" w:hAnsi="Tahoma" w:cs="Tahoma"/>
        <w:b/>
        <w:color w:val="006600"/>
        <w:sz w:val="20"/>
      </w:rPr>
      <w:t xml:space="preserve">BISTRIȚA, Str. </w:t>
    </w:r>
    <w:proofErr w:type="spellStart"/>
    <w:r w:rsidR="005E3E51">
      <w:rPr>
        <w:rFonts w:ascii="Tahoma" w:hAnsi="Tahoma" w:cs="Tahoma"/>
        <w:b/>
        <w:color w:val="006600"/>
        <w:sz w:val="20"/>
      </w:rPr>
      <w:t>Păcii</w:t>
    </w:r>
    <w:proofErr w:type="spellEnd"/>
    <w:r w:rsidR="005E3E51">
      <w:rPr>
        <w:rFonts w:ascii="Tahoma" w:hAnsi="Tahoma" w:cs="Tahoma"/>
        <w:b/>
        <w:color w:val="006600"/>
        <w:sz w:val="20"/>
      </w:rPr>
      <w:t>, Nr. 2</w:t>
    </w:r>
    <w:r w:rsidR="00950984">
      <w:rPr>
        <w:rFonts w:ascii="Tahoma" w:hAnsi="Tahoma" w:cs="Tahoma"/>
        <w:b/>
        <w:color w:val="006600"/>
        <w:sz w:val="20"/>
      </w:rPr>
      <w:t>A</w:t>
    </w:r>
    <w:r w:rsidR="002874B3" w:rsidRPr="002874B3">
      <w:rPr>
        <w:rFonts w:ascii="Tahoma" w:hAnsi="Tahoma" w:cs="Tahoma"/>
        <w:b/>
        <w:color w:val="006600"/>
        <w:sz w:val="20"/>
      </w:rPr>
      <w:t xml:space="preserve">, </w:t>
    </w:r>
    <w:proofErr w:type="spellStart"/>
    <w:r w:rsidR="005E3E51">
      <w:rPr>
        <w:rFonts w:ascii="Tahoma" w:hAnsi="Tahoma" w:cs="Tahoma"/>
        <w:b/>
        <w:color w:val="006600"/>
        <w:sz w:val="20"/>
      </w:rPr>
      <w:t>Etaj</w:t>
    </w:r>
    <w:proofErr w:type="spellEnd"/>
    <w:r w:rsidR="005E3E51">
      <w:rPr>
        <w:rFonts w:ascii="Tahoma" w:hAnsi="Tahoma" w:cs="Tahoma"/>
        <w:b/>
        <w:color w:val="006600"/>
        <w:sz w:val="20"/>
      </w:rPr>
      <w:t xml:space="preserve"> 1, </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CUI: RO 24003861, BANCA TRANSILVANIA, IBAN: RO66BTRL00601202R09853XX</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 xml:space="preserve">TEL. / FAX: 0363.730.189; EMAIL: </w:t>
    </w:r>
    <w:hyperlink r:id="rId1" w:history="1">
      <w:r w:rsidRPr="002874B3">
        <w:rPr>
          <w:rStyle w:val="Hyperlink"/>
          <w:rFonts w:ascii="Tahoma" w:hAnsi="Tahoma" w:cs="Tahoma"/>
          <w:b/>
          <w:color w:val="006600"/>
          <w:sz w:val="20"/>
          <w:lang w:val="ro-RO"/>
        </w:rPr>
        <w:t>office@adideseuribn.ro</w:t>
      </w:r>
    </w:hyperlink>
    <w:r w:rsidRPr="002874B3">
      <w:rPr>
        <w:rFonts w:ascii="Tahoma" w:hAnsi="Tahoma" w:cs="Tahoma"/>
        <w:b/>
        <w:color w:val="006600"/>
        <w:sz w:val="20"/>
        <w:lang w:val="ro-RO"/>
      </w:rPr>
      <w:t xml:space="preserve">, </w:t>
    </w:r>
    <w:r>
      <w:rPr>
        <w:rFonts w:ascii="Tahoma" w:hAnsi="Tahoma" w:cs="Tahoma"/>
        <w:b/>
        <w:color w:val="006600"/>
        <w:sz w:val="20"/>
        <w:lang w:val="ro-RO"/>
      </w:rPr>
      <w:t>WEB: www.adideseuribn.ro</w:t>
    </w:r>
  </w:p>
  <w:p w:rsidR="002874B3" w:rsidRDefault="00287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191" w:rsidRDefault="00213191" w:rsidP="00B660F9">
      <w:pPr>
        <w:spacing w:after="0" w:line="240" w:lineRule="auto"/>
      </w:pPr>
      <w:r>
        <w:separator/>
      </w:r>
    </w:p>
  </w:footnote>
  <w:footnote w:type="continuationSeparator" w:id="0">
    <w:p w:rsidR="00213191" w:rsidRDefault="00213191" w:rsidP="00B66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0F9" w:rsidRDefault="00857B31" w:rsidP="00857B31">
    <w:pPr>
      <w:pStyle w:val="Header"/>
      <w:rPr>
        <w:b/>
        <w:sz w:val="16"/>
      </w:rPr>
    </w:pPr>
    <w:r>
      <w:rPr>
        <w:b/>
        <w:noProof/>
        <w:sz w:val="16"/>
      </w:rPr>
      <w:drawing>
        <wp:anchor distT="0" distB="0" distL="114300" distR="114300" simplePos="0" relativeHeight="251659264" behindDoc="0" locked="0" layoutInCell="1" allowOverlap="1" wp14:anchorId="02B8AB7A" wp14:editId="01971CC0">
          <wp:simplePos x="0" y="0"/>
          <wp:positionH relativeFrom="column">
            <wp:posOffset>4685665</wp:posOffset>
          </wp:positionH>
          <wp:positionV relativeFrom="paragraph">
            <wp:posOffset>40005</wp:posOffset>
          </wp:positionV>
          <wp:extent cx="2286000" cy="950686"/>
          <wp:effectExtent l="0" t="0" r="0" b="0"/>
          <wp:wrapNone/>
          <wp:docPr id="4" name="Imagine 1" descr="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transpar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000" cy="9506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0984">
      <w:rPr>
        <w:b/>
        <w:noProof/>
        <w:sz w:val="16"/>
      </w:rPr>
      <w:drawing>
        <wp:inline distT="0" distB="0" distL="0" distR="0" wp14:anchorId="1D36926C" wp14:editId="519C0B33">
          <wp:extent cx="1688223" cy="10591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peg.jpg"/>
                  <pic:cNvPicPr/>
                </pic:nvPicPr>
                <pic:blipFill>
                  <a:blip r:embed="rId2">
                    <a:extLst>
                      <a:ext uri="{28A0092B-C50C-407E-A947-70E740481C1C}">
                        <a14:useLocalDpi xmlns:a14="http://schemas.microsoft.com/office/drawing/2010/main" val="0"/>
                      </a:ext>
                    </a:extLst>
                  </a:blip>
                  <a:stretch>
                    <a:fillRect/>
                  </a:stretch>
                </pic:blipFill>
                <pic:spPr>
                  <a:xfrm>
                    <a:off x="0" y="0"/>
                    <a:ext cx="1687450" cy="1058695"/>
                  </a:xfrm>
                  <a:prstGeom prst="rect">
                    <a:avLst/>
                  </a:prstGeom>
                </pic:spPr>
              </pic:pic>
            </a:graphicData>
          </a:graphic>
        </wp:inline>
      </w:drawing>
    </w:r>
  </w:p>
  <w:p w:rsidR="00CA4D1C" w:rsidRDefault="009D7F78" w:rsidP="00857B31">
    <w:pPr>
      <w:pStyle w:val="Header"/>
      <w:rPr>
        <w:b/>
        <w:sz w:val="16"/>
      </w:rPr>
    </w:pPr>
    <w:r>
      <w:rPr>
        <w:b/>
        <w:noProof/>
        <w:sz w:val="16"/>
      </w:rPr>
      <mc:AlternateContent>
        <mc:Choice Requires="wps">
          <w:drawing>
            <wp:anchor distT="0" distB="0" distL="114300" distR="114300" simplePos="0" relativeHeight="251661312" behindDoc="0" locked="0" layoutInCell="1" allowOverlap="1" wp14:anchorId="6A6685A5" wp14:editId="7A21F27D">
              <wp:simplePos x="0" y="0"/>
              <wp:positionH relativeFrom="column">
                <wp:posOffset>-8255</wp:posOffset>
              </wp:positionH>
              <wp:positionV relativeFrom="paragraph">
                <wp:posOffset>30480</wp:posOffset>
              </wp:positionV>
              <wp:extent cx="6934200" cy="0"/>
              <wp:effectExtent l="20320" t="20955" r="27305" b="266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0" cy="0"/>
                      </a:xfrm>
                      <a:prstGeom prst="straightConnector1">
                        <a:avLst/>
                      </a:prstGeom>
                      <a:noFill/>
                      <a:ln w="3810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5pt;margin-top:2.4pt;width:54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" strokecolor="#060"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nsid w:val="0A946EF7"/>
    <w:multiLevelType w:val="hybridMultilevel"/>
    <w:tmpl w:val="02CEFB26"/>
    <w:lvl w:ilvl="0" w:tplc="C30298A8">
      <w:start w:val="1"/>
      <w:numFmt w:val="upperRoman"/>
      <w:lvlText w:val="%1."/>
      <w:lvlJc w:val="left"/>
      <w:pPr>
        <w:ind w:left="1080" w:hanging="720"/>
      </w:pPr>
      <w:rPr>
        <w:rFonts w:eastAsia="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F7988"/>
    <w:multiLevelType w:val="hybridMultilevel"/>
    <w:tmpl w:val="F6EC832A"/>
    <w:lvl w:ilvl="0" w:tplc="EDF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F14C12"/>
    <w:multiLevelType w:val="hybridMultilevel"/>
    <w:tmpl w:val="76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ED0C57"/>
    <w:multiLevelType w:val="hybridMultilevel"/>
    <w:tmpl w:val="6FE4E212"/>
    <w:lvl w:ilvl="0" w:tplc="65B43012">
      <w:start w:val="1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B1491F"/>
    <w:multiLevelType w:val="hybridMultilevel"/>
    <w:tmpl w:val="A53EAFF8"/>
    <w:lvl w:ilvl="0" w:tplc="71D0DB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CD74C3"/>
    <w:multiLevelType w:val="multilevel"/>
    <w:tmpl w:val="52948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1622F5"/>
    <w:multiLevelType w:val="hybridMultilevel"/>
    <w:tmpl w:val="239C8BF2"/>
    <w:lvl w:ilvl="0" w:tplc="7C846C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00A543E"/>
    <w:multiLevelType w:val="hybridMultilevel"/>
    <w:tmpl w:val="216CB35C"/>
    <w:lvl w:ilvl="0" w:tplc="45C4EAC8">
      <w:numFmt w:val="bullet"/>
      <w:lvlText w:val="-"/>
      <w:lvlJc w:val="left"/>
      <w:pPr>
        <w:ind w:left="720" w:hanging="360"/>
      </w:pPr>
      <w:rPr>
        <w:rFonts w:ascii="Times New Roman" w:eastAsia="Times New Roman" w:hAnsi="Times New Roman" w:cs="Times New Roman"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03D7A7A"/>
    <w:multiLevelType w:val="hybridMultilevel"/>
    <w:tmpl w:val="3814C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76762"/>
    <w:multiLevelType w:val="hybridMultilevel"/>
    <w:tmpl w:val="AE1A85D8"/>
    <w:lvl w:ilvl="0" w:tplc="AB5A50B6">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591132"/>
    <w:multiLevelType w:val="hybridMultilevel"/>
    <w:tmpl w:val="D08C0F1A"/>
    <w:lvl w:ilvl="0" w:tplc="D422A07E">
      <w:numFmt w:val="bullet"/>
      <w:lvlText w:val="-"/>
      <w:lvlJc w:val="left"/>
      <w:pPr>
        <w:ind w:left="600" w:hanging="360"/>
      </w:pPr>
      <w:rPr>
        <w:rFonts w:ascii="Arial" w:eastAsia="Calibri" w:hAnsi="Arial" w:cs="Arial" w:hint="default"/>
        <w:b w:val="0"/>
        <w:bCs w:val="0"/>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CCC5173"/>
    <w:multiLevelType w:val="hybridMultilevel"/>
    <w:tmpl w:val="7020F5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1B6476"/>
    <w:multiLevelType w:val="hybridMultilevel"/>
    <w:tmpl w:val="3B9A0898"/>
    <w:lvl w:ilvl="0" w:tplc="378A2784">
      <w:start w:val="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954D10"/>
    <w:multiLevelType w:val="hybridMultilevel"/>
    <w:tmpl w:val="121E7E20"/>
    <w:lvl w:ilvl="0" w:tplc="0A56F51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DF22670"/>
    <w:multiLevelType w:val="hybridMultilevel"/>
    <w:tmpl w:val="3918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33972"/>
    <w:multiLevelType w:val="hybridMultilevel"/>
    <w:tmpl w:val="BB1CC6A4"/>
    <w:lvl w:ilvl="0" w:tplc="3CAC09C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47512A"/>
    <w:multiLevelType w:val="hybridMultilevel"/>
    <w:tmpl w:val="4080F768"/>
    <w:lvl w:ilvl="0" w:tplc="BAC472EC">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E8DA30C"/>
    <w:multiLevelType w:val="singleLevel"/>
    <w:tmpl w:val="94E20D36"/>
    <w:lvl w:ilvl="0">
      <w:start w:val="1"/>
      <w:numFmt w:val="decimal"/>
      <w:lvlText w:val="%1."/>
      <w:lvlJc w:val="left"/>
      <w:pPr>
        <w:tabs>
          <w:tab w:val="num" w:pos="312"/>
        </w:tabs>
      </w:pPr>
      <w:rPr>
        <w:rFonts w:ascii="Tahoma" w:eastAsia="Calibri" w:hAnsi="Tahoma" w:cs="Tahoma"/>
      </w:rPr>
    </w:lvl>
  </w:abstractNum>
  <w:abstractNum w:abstractNumId="19">
    <w:nsid w:val="503006DE"/>
    <w:multiLevelType w:val="multilevel"/>
    <w:tmpl w:val="503006DE"/>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0">
    <w:nsid w:val="50AE7AD2"/>
    <w:multiLevelType w:val="hybridMultilevel"/>
    <w:tmpl w:val="1754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983571"/>
    <w:multiLevelType w:val="hybridMultilevel"/>
    <w:tmpl w:val="634E0E2C"/>
    <w:lvl w:ilvl="0" w:tplc="5F1643BE">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997625"/>
    <w:multiLevelType w:val="hybridMultilevel"/>
    <w:tmpl w:val="66F6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002C3C"/>
    <w:multiLevelType w:val="hybridMultilevel"/>
    <w:tmpl w:val="543C1422"/>
    <w:lvl w:ilvl="0" w:tplc="CE402560">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0F25CF4"/>
    <w:multiLevelType w:val="hybridMultilevel"/>
    <w:tmpl w:val="F4EA7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A16C55"/>
    <w:multiLevelType w:val="hybridMultilevel"/>
    <w:tmpl w:val="DD6ADE1E"/>
    <w:lvl w:ilvl="0" w:tplc="4FDAD71C">
      <w:start w:val="4"/>
      <w:numFmt w:val="bullet"/>
      <w:lvlText w:val="-"/>
      <w:lvlJc w:val="left"/>
      <w:pPr>
        <w:ind w:left="720" w:hanging="360"/>
      </w:pPr>
      <w:rPr>
        <w:rFonts w:ascii="Tahoma" w:eastAsiaTheme="minorHAnsi"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2D0BE0"/>
    <w:multiLevelType w:val="hybridMultilevel"/>
    <w:tmpl w:val="C0308BC2"/>
    <w:lvl w:ilvl="0" w:tplc="F0B625AC">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7">
    <w:nsid w:val="6E9B7E55"/>
    <w:multiLevelType w:val="hybridMultilevel"/>
    <w:tmpl w:val="CEE00B62"/>
    <w:lvl w:ilvl="0" w:tplc="3404FCB2">
      <w:start w:val="5"/>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042466"/>
    <w:multiLevelType w:val="hybridMultilevel"/>
    <w:tmpl w:val="ADA8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DB5575"/>
    <w:multiLevelType w:val="hybridMultilevel"/>
    <w:tmpl w:val="BBB25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B27DB2"/>
    <w:multiLevelType w:val="hybridMultilevel"/>
    <w:tmpl w:val="547EF83A"/>
    <w:lvl w:ilvl="0" w:tplc="757EC5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9F7239"/>
    <w:multiLevelType w:val="hybridMultilevel"/>
    <w:tmpl w:val="62A2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3B3C87"/>
    <w:multiLevelType w:val="hybridMultilevel"/>
    <w:tmpl w:val="6BB457DA"/>
    <w:lvl w:ilvl="0" w:tplc="340CFF6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6"/>
  </w:num>
  <w:num w:numId="4">
    <w:abstractNumId w:val="30"/>
  </w:num>
  <w:num w:numId="5">
    <w:abstractNumId w:val="17"/>
  </w:num>
  <w:num w:numId="6">
    <w:abstractNumId w:val="28"/>
  </w:num>
  <w:num w:numId="7">
    <w:abstractNumId w:val="7"/>
  </w:num>
  <w:num w:numId="8">
    <w:abstractNumId w:val="2"/>
  </w:num>
  <w:num w:numId="9">
    <w:abstractNumId w:val="22"/>
  </w:num>
  <w:num w:numId="10">
    <w:abstractNumId w:val="21"/>
  </w:num>
  <w:num w:numId="11">
    <w:abstractNumId w:val="16"/>
  </w:num>
  <w:num w:numId="12">
    <w:abstractNumId w:val="13"/>
  </w:num>
  <w:num w:numId="13">
    <w:abstractNumId w:val="25"/>
  </w:num>
  <w:num w:numId="14">
    <w:abstractNumId w:val="31"/>
  </w:num>
  <w:num w:numId="15">
    <w:abstractNumId w:val="20"/>
  </w:num>
  <w:num w:numId="16">
    <w:abstractNumId w:val="5"/>
  </w:num>
  <w:num w:numId="17">
    <w:abstractNumId w:val="12"/>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9"/>
  </w:num>
  <w:num w:numId="24">
    <w:abstractNumId w:val="32"/>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 w:numId="28">
    <w:abstractNumId w:val="4"/>
  </w:num>
  <w:num w:numId="29">
    <w:abstractNumId w:val="10"/>
  </w:num>
  <w:num w:numId="30">
    <w:abstractNumId w:val="0"/>
  </w:num>
  <w:num w:numId="31">
    <w:abstractNumId w:val="29"/>
  </w:num>
  <w:num w:numId="32">
    <w:abstractNumId w:val="1"/>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o:colormru v:ext="edit" colors="#0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0F9"/>
    <w:rsid w:val="00000AE9"/>
    <w:rsid w:val="00000B06"/>
    <w:rsid w:val="00000DE1"/>
    <w:rsid w:val="000017C7"/>
    <w:rsid w:val="00002402"/>
    <w:rsid w:val="00002CC9"/>
    <w:rsid w:val="00003248"/>
    <w:rsid w:val="00003943"/>
    <w:rsid w:val="00003B6C"/>
    <w:rsid w:val="0000519C"/>
    <w:rsid w:val="00013F5D"/>
    <w:rsid w:val="000149B9"/>
    <w:rsid w:val="00016FEF"/>
    <w:rsid w:val="000210C6"/>
    <w:rsid w:val="00022670"/>
    <w:rsid w:val="00022A6F"/>
    <w:rsid w:val="00027151"/>
    <w:rsid w:val="00027B43"/>
    <w:rsid w:val="0003064A"/>
    <w:rsid w:val="0003069B"/>
    <w:rsid w:val="0003466F"/>
    <w:rsid w:val="000346B7"/>
    <w:rsid w:val="00035AB9"/>
    <w:rsid w:val="000378D6"/>
    <w:rsid w:val="00044558"/>
    <w:rsid w:val="00044801"/>
    <w:rsid w:val="00046F1C"/>
    <w:rsid w:val="00050D28"/>
    <w:rsid w:val="000516B5"/>
    <w:rsid w:val="000540E1"/>
    <w:rsid w:val="00054306"/>
    <w:rsid w:val="0005599C"/>
    <w:rsid w:val="00056512"/>
    <w:rsid w:val="00057E07"/>
    <w:rsid w:val="00060872"/>
    <w:rsid w:val="00061715"/>
    <w:rsid w:val="0006274F"/>
    <w:rsid w:val="000636C7"/>
    <w:rsid w:val="000650B5"/>
    <w:rsid w:val="00070533"/>
    <w:rsid w:val="00073024"/>
    <w:rsid w:val="00073DD1"/>
    <w:rsid w:val="0007403F"/>
    <w:rsid w:val="00074433"/>
    <w:rsid w:val="00075DE0"/>
    <w:rsid w:val="00076728"/>
    <w:rsid w:val="0008151E"/>
    <w:rsid w:val="00084DBD"/>
    <w:rsid w:val="00090B1E"/>
    <w:rsid w:val="00090CFC"/>
    <w:rsid w:val="000913C6"/>
    <w:rsid w:val="00091956"/>
    <w:rsid w:val="000932EC"/>
    <w:rsid w:val="0009394B"/>
    <w:rsid w:val="000956C2"/>
    <w:rsid w:val="00096576"/>
    <w:rsid w:val="00097E4E"/>
    <w:rsid w:val="000A105C"/>
    <w:rsid w:val="000A14BB"/>
    <w:rsid w:val="000A17C4"/>
    <w:rsid w:val="000A1A52"/>
    <w:rsid w:val="000A1E77"/>
    <w:rsid w:val="000A42E2"/>
    <w:rsid w:val="000A4530"/>
    <w:rsid w:val="000A4A46"/>
    <w:rsid w:val="000A5BEE"/>
    <w:rsid w:val="000A6492"/>
    <w:rsid w:val="000A64CC"/>
    <w:rsid w:val="000A681A"/>
    <w:rsid w:val="000A768A"/>
    <w:rsid w:val="000A7F05"/>
    <w:rsid w:val="000B2409"/>
    <w:rsid w:val="000B2E2D"/>
    <w:rsid w:val="000B42F8"/>
    <w:rsid w:val="000B66D3"/>
    <w:rsid w:val="000B6B13"/>
    <w:rsid w:val="000C1A0E"/>
    <w:rsid w:val="000C214A"/>
    <w:rsid w:val="000C2398"/>
    <w:rsid w:val="000C40C3"/>
    <w:rsid w:val="000C4A3A"/>
    <w:rsid w:val="000C4EC3"/>
    <w:rsid w:val="000C6863"/>
    <w:rsid w:val="000D08D9"/>
    <w:rsid w:val="000D203C"/>
    <w:rsid w:val="000D246D"/>
    <w:rsid w:val="000D2553"/>
    <w:rsid w:val="000D4CFA"/>
    <w:rsid w:val="000E3CCE"/>
    <w:rsid w:val="000E4539"/>
    <w:rsid w:val="000E4FB8"/>
    <w:rsid w:val="000E51FA"/>
    <w:rsid w:val="000F284D"/>
    <w:rsid w:val="000F2D4D"/>
    <w:rsid w:val="000F3352"/>
    <w:rsid w:val="000F37E3"/>
    <w:rsid w:val="000F5A8B"/>
    <w:rsid w:val="000F6F9C"/>
    <w:rsid w:val="000F77DA"/>
    <w:rsid w:val="000F7DF1"/>
    <w:rsid w:val="0010050D"/>
    <w:rsid w:val="00101AC1"/>
    <w:rsid w:val="00105600"/>
    <w:rsid w:val="00113AD6"/>
    <w:rsid w:val="00114C40"/>
    <w:rsid w:val="001164D8"/>
    <w:rsid w:val="00116D04"/>
    <w:rsid w:val="0012047A"/>
    <w:rsid w:val="00120613"/>
    <w:rsid w:val="001213A3"/>
    <w:rsid w:val="001223A9"/>
    <w:rsid w:val="0012592E"/>
    <w:rsid w:val="0012593C"/>
    <w:rsid w:val="00130647"/>
    <w:rsid w:val="00130CFE"/>
    <w:rsid w:val="001322B4"/>
    <w:rsid w:val="00133546"/>
    <w:rsid w:val="00133F00"/>
    <w:rsid w:val="001340F9"/>
    <w:rsid w:val="00136AF3"/>
    <w:rsid w:val="0014043D"/>
    <w:rsid w:val="00141455"/>
    <w:rsid w:val="001416F7"/>
    <w:rsid w:val="001418ED"/>
    <w:rsid w:val="00142938"/>
    <w:rsid w:val="00143AD3"/>
    <w:rsid w:val="00143AEB"/>
    <w:rsid w:val="00143B01"/>
    <w:rsid w:val="00143B76"/>
    <w:rsid w:val="00145B38"/>
    <w:rsid w:val="00146387"/>
    <w:rsid w:val="00147F38"/>
    <w:rsid w:val="00152229"/>
    <w:rsid w:val="00152A3C"/>
    <w:rsid w:val="0015333E"/>
    <w:rsid w:val="00154C8C"/>
    <w:rsid w:val="001551C4"/>
    <w:rsid w:val="00156061"/>
    <w:rsid w:val="00163169"/>
    <w:rsid w:val="0016514B"/>
    <w:rsid w:val="001668AB"/>
    <w:rsid w:val="001676FD"/>
    <w:rsid w:val="00167B16"/>
    <w:rsid w:val="00167D88"/>
    <w:rsid w:val="00174BC1"/>
    <w:rsid w:val="0017620F"/>
    <w:rsid w:val="0018010E"/>
    <w:rsid w:val="00181C0E"/>
    <w:rsid w:val="0018340C"/>
    <w:rsid w:val="001836F6"/>
    <w:rsid w:val="0018377F"/>
    <w:rsid w:val="0018405A"/>
    <w:rsid w:val="00184FC5"/>
    <w:rsid w:val="0018664C"/>
    <w:rsid w:val="00186A28"/>
    <w:rsid w:val="001902BE"/>
    <w:rsid w:val="0019160C"/>
    <w:rsid w:val="00193C83"/>
    <w:rsid w:val="00194E92"/>
    <w:rsid w:val="001A1762"/>
    <w:rsid w:val="001A3379"/>
    <w:rsid w:val="001A3DC8"/>
    <w:rsid w:val="001A601A"/>
    <w:rsid w:val="001B0C4B"/>
    <w:rsid w:val="001B1870"/>
    <w:rsid w:val="001B2829"/>
    <w:rsid w:val="001B36B2"/>
    <w:rsid w:val="001B61BD"/>
    <w:rsid w:val="001C1F08"/>
    <w:rsid w:val="001C2262"/>
    <w:rsid w:val="001C2996"/>
    <w:rsid w:val="001C2BD1"/>
    <w:rsid w:val="001C5BA4"/>
    <w:rsid w:val="001C6767"/>
    <w:rsid w:val="001C6DB7"/>
    <w:rsid w:val="001C785F"/>
    <w:rsid w:val="001C7C02"/>
    <w:rsid w:val="001D09FC"/>
    <w:rsid w:val="001D22B3"/>
    <w:rsid w:val="001D2F95"/>
    <w:rsid w:val="001D43DD"/>
    <w:rsid w:val="001D4E35"/>
    <w:rsid w:val="001D6828"/>
    <w:rsid w:val="001E127A"/>
    <w:rsid w:val="001E1F1F"/>
    <w:rsid w:val="001E4D92"/>
    <w:rsid w:val="001E7EC4"/>
    <w:rsid w:val="001F09D1"/>
    <w:rsid w:val="001F11BF"/>
    <w:rsid w:val="001F2F44"/>
    <w:rsid w:val="001F3788"/>
    <w:rsid w:val="001F41BD"/>
    <w:rsid w:val="001F5FDB"/>
    <w:rsid w:val="001F6699"/>
    <w:rsid w:val="001F77D0"/>
    <w:rsid w:val="001F7A5D"/>
    <w:rsid w:val="0020302D"/>
    <w:rsid w:val="00203BFE"/>
    <w:rsid w:val="0020734D"/>
    <w:rsid w:val="00207498"/>
    <w:rsid w:val="0021085E"/>
    <w:rsid w:val="00212094"/>
    <w:rsid w:val="0021239B"/>
    <w:rsid w:val="002125F7"/>
    <w:rsid w:val="00213191"/>
    <w:rsid w:val="0021588F"/>
    <w:rsid w:val="00215D06"/>
    <w:rsid w:val="00217945"/>
    <w:rsid w:val="00217F7E"/>
    <w:rsid w:val="002213C1"/>
    <w:rsid w:val="002218D9"/>
    <w:rsid w:val="00222D2C"/>
    <w:rsid w:val="00223237"/>
    <w:rsid w:val="00224153"/>
    <w:rsid w:val="00227BF4"/>
    <w:rsid w:val="00230944"/>
    <w:rsid w:val="002316B2"/>
    <w:rsid w:val="00232250"/>
    <w:rsid w:val="00232978"/>
    <w:rsid w:val="00232F29"/>
    <w:rsid w:val="00233082"/>
    <w:rsid w:val="00235427"/>
    <w:rsid w:val="0024170C"/>
    <w:rsid w:val="0024452E"/>
    <w:rsid w:val="002449CD"/>
    <w:rsid w:val="002457C1"/>
    <w:rsid w:val="00250360"/>
    <w:rsid w:val="0025079B"/>
    <w:rsid w:val="00251433"/>
    <w:rsid w:val="00252F49"/>
    <w:rsid w:val="0025390E"/>
    <w:rsid w:val="00255C5B"/>
    <w:rsid w:val="0026140C"/>
    <w:rsid w:val="00264895"/>
    <w:rsid w:val="00265730"/>
    <w:rsid w:val="00265F84"/>
    <w:rsid w:val="002666CF"/>
    <w:rsid w:val="00266E32"/>
    <w:rsid w:val="002675FB"/>
    <w:rsid w:val="00271099"/>
    <w:rsid w:val="00271B21"/>
    <w:rsid w:val="0027242F"/>
    <w:rsid w:val="00280748"/>
    <w:rsid w:val="002819E6"/>
    <w:rsid w:val="00282D71"/>
    <w:rsid w:val="002837FA"/>
    <w:rsid w:val="00283E75"/>
    <w:rsid w:val="002853AA"/>
    <w:rsid w:val="002874B3"/>
    <w:rsid w:val="00290601"/>
    <w:rsid w:val="002940C4"/>
    <w:rsid w:val="0029553A"/>
    <w:rsid w:val="002962AB"/>
    <w:rsid w:val="002A0A83"/>
    <w:rsid w:val="002A2C0D"/>
    <w:rsid w:val="002A3C6A"/>
    <w:rsid w:val="002A42C5"/>
    <w:rsid w:val="002A7EB2"/>
    <w:rsid w:val="002A7EF9"/>
    <w:rsid w:val="002B013B"/>
    <w:rsid w:val="002B07BE"/>
    <w:rsid w:val="002B08C4"/>
    <w:rsid w:val="002B0B98"/>
    <w:rsid w:val="002B0F9D"/>
    <w:rsid w:val="002B24B3"/>
    <w:rsid w:val="002B5097"/>
    <w:rsid w:val="002B54AF"/>
    <w:rsid w:val="002B6C99"/>
    <w:rsid w:val="002B72EB"/>
    <w:rsid w:val="002C02A6"/>
    <w:rsid w:val="002C197C"/>
    <w:rsid w:val="002C30EC"/>
    <w:rsid w:val="002C3238"/>
    <w:rsid w:val="002C3ED9"/>
    <w:rsid w:val="002C626B"/>
    <w:rsid w:val="002C6360"/>
    <w:rsid w:val="002C6F8D"/>
    <w:rsid w:val="002D5C07"/>
    <w:rsid w:val="002D6FDF"/>
    <w:rsid w:val="002E0EDE"/>
    <w:rsid w:val="002E14EF"/>
    <w:rsid w:val="002E1839"/>
    <w:rsid w:val="002E3278"/>
    <w:rsid w:val="002E4B3B"/>
    <w:rsid w:val="002F599C"/>
    <w:rsid w:val="00300379"/>
    <w:rsid w:val="00303CA8"/>
    <w:rsid w:val="00304640"/>
    <w:rsid w:val="003060E3"/>
    <w:rsid w:val="0030681F"/>
    <w:rsid w:val="00306F84"/>
    <w:rsid w:val="003106B8"/>
    <w:rsid w:val="00310DA8"/>
    <w:rsid w:val="003110A6"/>
    <w:rsid w:val="00311DA0"/>
    <w:rsid w:val="003121B7"/>
    <w:rsid w:val="00312EE4"/>
    <w:rsid w:val="00314E01"/>
    <w:rsid w:val="00314F41"/>
    <w:rsid w:val="00315710"/>
    <w:rsid w:val="00316423"/>
    <w:rsid w:val="003169AB"/>
    <w:rsid w:val="003174AF"/>
    <w:rsid w:val="00321A01"/>
    <w:rsid w:val="003233C4"/>
    <w:rsid w:val="003250FA"/>
    <w:rsid w:val="003256D9"/>
    <w:rsid w:val="003258A4"/>
    <w:rsid w:val="00327DE9"/>
    <w:rsid w:val="0033184D"/>
    <w:rsid w:val="00331C05"/>
    <w:rsid w:val="00335B37"/>
    <w:rsid w:val="00335BB5"/>
    <w:rsid w:val="003362A7"/>
    <w:rsid w:val="00336A75"/>
    <w:rsid w:val="0033724F"/>
    <w:rsid w:val="003404DC"/>
    <w:rsid w:val="00341051"/>
    <w:rsid w:val="00344380"/>
    <w:rsid w:val="00346CD6"/>
    <w:rsid w:val="0035289F"/>
    <w:rsid w:val="0035450E"/>
    <w:rsid w:val="003566E2"/>
    <w:rsid w:val="00356D6E"/>
    <w:rsid w:val="00357E5B"/>
    <w:rsid w:val="0036304F"/>
    <w:rsid w:val="00367377"/>
    <w:rsid w:val="0037078D"/>
    <w:rsid w:val="00371C8A"/>
    <w:rsid w:val="003722CE"/>
    <w:rsid w:val="003728CF"/>
    <w:rsid w:val="00374384"/>
    <w:rsid w:val="00374886"/>
    <w:rsid w:val="00374CFC"/>
    <w:rsid w:val="00375B26"/>
    <w:rsid w:val="00377E9F"/>
    <w:rsid w:val="00390EDA"/>
    <w:rsid w:val="00391901"/>
    <w:rsid w:val="003920A4"/>
    <w:rsid w:val="0039356B"/>
    <w:rsid w:val="003975C0"/>
    <w:rsid w:val="003A06AE"/>
    <w:rsid w:val="003A0F8B"/>
    <w:rsid w:val="003A30BA"/>
    <w:rsid w:val="003A3DFC"/>
    <w:rsid w:val="003A47A7"/>
    <w:rsid w:val="003A6EDB"/>
    <w:rsid w:val="003A6F9C"/>
    <w:rsid w:val="003B06AE"/>
    <w:rsid w:val="003B0759"/>
    <w:rsid w:val="003B097A"/>
    <w:rsid w:val="003B10DA"/>
    <w:rsid w:val="003B13C9"/>
    <w:rsid w:val="003B3E8D"/>
    <w:rsid w:val="003B4AA0"/>
    <w:rsid w:val="003B6572"/>
    <w:rsid w:val="003B68E6"/>
    <w:rsid w:val="003B7440"/>
    <w:rsid w:val="003C027E"/>
    <w:rsid w:val="003C0DA7"/>
    <w:rsid w:val="003C4FC0"/>
    <w:rsid w:val="003C5131"/>
    <w:rsid w:val="003C62F5"/>
    <w:rsid w:val="003C6CC7"/>
    <w:rsid w:val="003C7510"/>
    <w:rsid w:val="003D21D1"/>
    <w:rsid w:val="003D317D"/>
    <w:rsid w:val="003D5044"/>
    <w:rsid w:val="003D649D"/>
    <w:rsid w:val="003D7629"/>
    <w:rsid w:val="003E0045"/>
    <w:rsid w:val="003E24D8"/>
    <w:rsid w:val="003E2BD3"/>
    <w:rsid w:val="003E2EC7"/>
    <w:rsid w:val="003E40FF"/>
    <w:rsid w:val="003E4232"/>
    <w:rsid w:val="003E4384"/>
    <w:rsid w:val="003E4ADF"/>
    <w:rsid w:val="003F00DF"/>
    <w:rsid w:val="003F089D"/>
    <w:rsid w:val="003F0CF5"/>
    <w:rsid w:val="003F13FB"/>
    <w:rsid w:val="003F27BB"/>
    <w:rsid w:val="003F41DE"/>
    <w:rsid w:val="003F4775"/>
    <w:rsid w:val="003F6F3C"/>
    <w:rsid w:val="003F72AF"/>
    <w:rsid w:val="00400347"/>
    <w:rsid w:val="00401E73"/>
    <w:rsid w:val="00401F0B"/>
    <w:rsid w:val="00402ECF"/>
    <w:rsid w:val="00403D3F"/>
    <w:rsid w:val="004063E2"/>
    <w:rsid w:val="004070D3"/>
    <w:rsid w:val="0041085E"/>
    <w:rsid w:val="0041457B"/>
    <w:rsid w:val="00415AE7"/>
    <w:rsid w:val="00415F01"/>
    <w:rsid w:val="00416F2A"/>
    <w:rsid w:val="0042157C"/>
    <w:rsid w:val="0042402D"/>
    <w:rsid w:val="00424ABE"/>
    <w:rsid w:val="0042719C"/>
    <w:rsid w:val="00427E4B"/>
    <w:rsid w:val="00431B17"/>
    <w:rsid w:val="00436E50"/>
    <w:rsid w:val="004423FE"/>
    <w:rsid w:val="00443060"/>
    <w:rsid w:val="00443340"/>
    <w:rsid w:val="00444793"/>
    <w:rsid w:val="00444F46"/>
    <w:rsid w:val="004455D9"/>
    <w:rsid w:val="00445E5B"/>
    <w:rsid w:val="004500E3"/>
    <w:rsid w:val="00451488"/>
    <w:rsid w:val="0045351B"/>
    <w:rsid w:val="004544E3"/>
    <w:rsid w:val="004565A2"/>
    <w:rsid w:val="004635F6"/>
    <w:rsid w:val="004639A0"/>
    <w:rsid w:val="00465A78"/>
    <w:rsid w:val="00467250"/>
    <w:rsid w:val="0047142C"/>
    <w:rsid w:val="0047153D"/>
    <w:rsid w:val="004716F7"/>
    <w:rsid w:val="0047267C"/>
    <w:rsid w:val="00475E2F"/>
    <w:rsid w:val="004762A6"/>
    <w:rsid w:val="00480404"/>
    <w:rsid w:val="004805B4"/>
    <w:rsid w:val="00484490"/>
    <w:rsid w:val="004852DD"/>
    <w:rsid w:val="004857E7"/>
    <w:rsid w:val="0048627F"/>
    <w:rsid w:val="00486DCC"/>
    <w:rsid w:val="0049157E"/>
    <w:rsid w:val="00491D2E"/>
    <w:rsid w:val="0049246E"/>
    <w:rsid w:val="00494248"/>
    <w:rsid w:val="004947E7"/>
    <w:rsid w:val="004952EF"/>
    <w:rsid w:val="00497995"/>
    <w:rsid w:val="00497BBE"/>
    <w:rsid w:val="004A104E"/>
    <w:rsid w:val="004A1B33"/>
    <w:rsid w:val="004A567E"/>
    <w:rsid w:val="004B4517"/>
    <w:rsid w:val="004C2C24"/>
    <w:rsid w:val="004C3213"/>
    <w:rsid w:val="004C396E"/>
    <w:rsid w:val="004C40F1"/>
    <w:rsid w:val="004C588C"/>
    <w:rsid w:val="004D0F32"/>
    <w:rsid w:val="004D26CB"/>
    <w:rsid w:val="004D5985"/>
    <w:rsid w:val="004D5A9C"/>
    <w:rsid w:val="004D62FD"/>
    <w:rsid w:val="004D64A1"/>
    <w:rsid w:val="004E2FFE"/>
    <w:rsid w:val="004E4898"/>
    <w:rsid w:val="004E57AD"/>
    <w:rsid w:val="004E634E"/>
    <w:rsid w:val="004E6AC4"/>
    <w:rsid w:val="004E7620"/>
    <w:rsid w:val="004F240E"/>
    <w:rsid w:val="004F2D87"/>
    <w:rsid w:val="004F37F9"/>
    <w:rsid w:val="004F5FE7"/>
    <w:rsid w:val="004F682D"/>
    <w:rsid w:val="00501393"/>
    <w:rsid w:val="00502014"/>
    <w:rsid w:val="005048DA"/>
    <w:rsid w:val="0050562F"/>
    <w:rsid w:val="00505FA9"/>
    <w:rsid w:val="00505FC8"/>
    <w:rsid w:val="005071AC"/>
    <w:rsid w:val="0050743C"/>
    <w:rsid w:val="005143AF"/>
    <w:rsid w:val="00514791"/>
    <w:rsid w:val="00514B9A"/>
    <w:rsid w:val="00517CAB"/>
    <w:rsid w:val="005215BC"/>
    <w:rsid w:val="00521E2A"/>
    <w:rsid w:val="00521F87"/>
    <w:rsid w:val="00522B14"/>
    <w:rsid w:val="0052531F"/>
    <w:rsid w:val="00527375"/>
    <w:rsid w:val="00530AF6"/>
    <w:rsid w:val="00533912"/>
    <w:rsid w:val="00535016"/>
    <w:rsid w:val="005358C7"/>
    <w:rsid w:val="00537840"/>
    <w:rsid w:val="005418E0"/>
    <w:rsid w:val="00542CF7"/>
    <w:rsid w:val="00546B94"/>
    <w:rsid w:val="00547AA1"/>
    <w:rsid w:val="005503ED"/>
    <w:rsid w:val="00550D6E"/>
    <w:rsid w:val="005576F5"/>
    <w:rsid w:val="00560595"/>
    <w:rsid w:val="00560C6F"/>
    <w:rsid w:val="0056259A"/>
    <w:rsid w:val="005632FA"/>
    <w:rsid w:val="00563C09"/>
    <w:rsid w:val="00564139"/>
    <w:rsid w:val="005672FD"/>
    <w:rsid w:val="00571593"/>
    <w:rsid w:val="00572962"/>
    <w:rsid w:val="005764BD"/>
    <w:rsid w:val="00580A6D"/>
    <w:rsid w:val="00580CDC"/>
    <w:rsid w:val="0058130C"/>
    <w:rsid w:val="005815C4"/>
    <w:rsid w:val="005816F8"/>
    <w:rsid w:val="005842A9"/>
    <w:rsid w:val="005845A9"/>
    <w:rsid w:val="00584A3F"/>
    <w:rsid w:val="00585EDD"/>
    <w:rsid w:val="005866A0"/>
    <w:rsid w:val="005877E7"/>
    <w:rsid w:val="0059013B"/>
    <w:rsid w:val="00590944"/>
    <w:rsid w:val="00591A94"/>
    <w:rsid w:val="00592DF0"/>
    <w:rsid w:val="00594726"/>
    <w:rsid w:val="005958E9"/>
    <w:rsid w:val="00596B49"/>
    <w:rsid w:val="005979EA"/>
    <w:rsid w:val="005A27CB"/>
    <w:rsid w:val="005A2E2A"/>
    <w:rsid w:val="005A3E61"/>
    <w:rsid w:val="005A5BCC"/>
    <w:rsid w:val="005A610A"/>
    <w:rsid w:val="005A771A"/>
    <w:rsid w:val="005A7E59"/>
    <w:rsid w:val="005B02D3"/>
    <w:rsid w:val="005B1CBC"/>
    <w:rsid w:val="005B1CBD"/>
    <w:rsid w:val="005B35FA"/>
    <w:rsid w:val="005B372B"/>
    <w:rsid w:val="005B432A"/>
    <w:rsid w:val="005B45DE"/>
    <w:rsid w:val="005B49D3"/>
    <w:rsid w:val="005B6F67"/>
    <w:rsid w:val="005C00D0"/>
    <w:rsid w:val="005C18FF"/>
    <w:rsid w:val="005C4D43"/>
    <w:rsid w:val="005C709D"/>
    <w:rsid w:val="005C7923"/>
    <w:rsid w:val="005D1285"/>
    <w:rsid w:val="005D2363"/>
    <w:rsid w:val="005D34E2"/>
    <w:rsid w:val="005D4806"/>
    <w:rsid w:val="005D6A5E"/>
    <w:rsid w:val="005D6FA8"/>
    <w:rsid w:val="005E18CF"/>
    <w:rsid w:val="005E226A"/>
    <w:rsid w:val="005E2F30"/>
    <w:rsid w:val="005E3E51"/>
    <w:rsid w:val="005E76F9"/>
    <w:rsid w:val="005F3699"/>
    <w:rsid w:val="005F402B"/>
    <w:rsid w:val="005F5A59"/>
    <w:rsid w:val="005F5D08"/>
    <w:rsid w:val="005F67D7"/>
    <w:rsid w:val="005F7D3B"/>
    <w:rsid w:val="00601034"/>
    <w:rsid w:val="00602565"/>
    <w:rsid w:val="00602E7D"/>
    <w:rsid w:val="00604C96"/>
    <w:rsid w:val="00605FEB"/>
    <w:rsid w:val="00606980"/>
    <w:rsid w:val="00606B34"/>
    <w:rsid w:val="00606BB7"/>
    <w:rsid w:val="006106BC"/>
    <w:rsid w:val="00614FF5"/>
    <w:rsid w:val="00615C21"/>
    <w:rsid w:val="00620A07"/>
    <w:rsid w:val="00622690"/>
    <w:rsid w:val="0062289F"/>
    <w:rsid w:val="006255E2"/>
    <w:rsid w:val="00625A67"/>
    <w:rsid w:val="00626837"/>
    <w:rsid w:val="00627E2E"/>
    <w:rsid w:val="006332BF"/>
    <w:rsid w:val="00633D81"/>
    <w:rsid w:val="00635057"/>
    <w:rsid w:val="006350EA"/>
    <w:rsid w:val="0063574D"/>
    <w:rsid w:val="006364C2"/>
    <w:rsid w:val="0063675B"/>
    <w:rsid w:val="00637243"/>
    <w:rsid w:val="006405A9"/>
    <w:rsid w:val="00640E39"/>
    <w:rsid w:val="00641069"/>
    <w:rsid w:val="00641587"/>
    <w:rsid w:val="00642F0F"/>
    <w:rsid w:val="006466A5"/>
    <w:rsid w:val="006508EE"/>
    <w:rsid w:val="00654C0A"/>
    <w:rsid w:val="00655149"/>
    <w:rsid w:val="006559CB"/>
    <w:rsid w:val="006559F2"/>
    <w:rsid w:val="00656E92"/>
    <w:rsid w:val="006570D7"/>
    <w:rsid w:val="006574C7"/>
    <w:rsid w:val="00660447"/>
    <w:rsid w:val="006607FE"/>
    <w:rsid w:val="006619EF"/>
    <w:rsid w:val="0066287B"/>
    <w:rsid w:val="00666A63"/>
    <w:rsid w:val="00671EC8"/>
    <w:rsid w:val="006764C1"/>
    <w:rsid w:val="00677D17"/>
    <w:rsid w:val="00677EB3"/>
    <w:rsid w:val="006801AB"/>
    <w:rsid w:val="0068063F"/>
    <w:rsid w:val="0068150C"/>
    <w:rsid w:val="006860D9"/>
    <w:rsid w:val="0069181B"/>
    <w:rsid w:val="00692E9F"/>
    <w:rsid w:val="006941D8"/>
    <w:rsid w:val="0069505A"/>
    <w:rsid w:val="00697594"/>
    <w:rsid w:val="00697792"/>
    <w:rsid w:val="006A0924"/>
    <w:rsid w:val="006A1E87"/>
    <w:rsid w:val="006A2527"/>
    <w:rsid w:val="006A3F5D"/>
    <w:rsid w:val="006A3FD2"/>
    <w:rsid w:val="006A6864"/>
    <w:rsid w:val="006B1FB8"/>
    <w:rsid w:val="006B4F5A"/>
    <w:rsid w:val="006B5BB7"/>
    <w:rsid w:val="006B6EA4"/>
    <w:rsid w:val="006B7146"/>
    <w:rsid w:val="006B731D"/>
    <w:rsid w:val="006B7B4E"/>
    <w:rsid w:val="006C0E67"/>
    <w:rsid w:val="006C58C3"/>
    <w:rsid w:val="006C5B7B"/>
    <w:rsid w:val="006C7F02"/>
    <w:rsid w:val="006D020C"/>
    <w:rsid w:val="006D0630"/>
    <w:rsid w:val="006D4712"/>
    <w:rsid w:val="006D4DB2"/>
    <w:rsid w:val="006D50BD"/>
    <w:rsid w:val="006D59C8"/>
    <w:rsid w:val="006D6081"/>
    <w:rsid w:val="006D644D"/>
    <w:rsid w:val="006E03FF"/>
    <w:rsid w:val="006E0649"/>
    <w:rsid w:val="006E0DF9"/>
    <w:rsid w:val="006E1E5C"/>
    <w:rsid w:val="006E1F9C"/>
    <w:rsid w:val="006E225E"/>
    <w:rsid w:val="006E24D6"/>
    <w:rsid w:val="006E25ED"/>
    <w:rsid w:val="006E3116"/>
    <w:rsid w:val="006E37BF"/>
    <w:rsid w:val="006E3882"/>
    <w:rsid w:val="006E3EBD"/>
    <w:rsid w:val="006E5C6F"/>
    <w:rsid w:val="006E6525"/>
    <w:rsid w:val="006E65A4"/>
    <w:rsid w:val="006E782E"/>
    <w:rsid w:val="006E7D55"/>
    <w:rsid w:val="006F1CEE"/>
    <w:rsid w:val="00702F22"/>
    <w:rsid w:val="00706837"/>
    <w:rsid w:val="0070793E"/>
    <w:rsid w:val="00707AF3"/>
    <w:rsid w:val="007121B2"/>
    <w:rsid w:val="00713FBC"/>
    <w:rsid w:val="00714623"/>
    <w:rsid w:val="00715693"/>
    <w:rsid w:val="00715A53"/>
    <w:rsid w:val="00720D17"/>
    <w:rsid w:val="00722949"/>
    <w:rsid w:val="00723EFE"/>
    <w:rsid w:val="007257B5"/>
    <w:rsid w:val="00726179"/>
    <w:rsid w:val="00726282"/>
    <w:rsid w:val="007263B2"/>
    <w:rsid w:val="0072770B"/>
    <w:rsid w:val="00727DA1"/>
    <w:rsid w:val="00727E3B"/>
    <w:rsid w:val="00731F11"/>
    <w:rsid w:val="0073328A"/>
    <w:rsid w:val="0073362B"/>
    <w:rsid w:val="007336F6"/>
    <w:rsid w:val="00735708"/>
    <w:rsid w:val="00737314"/>
    <w:rsid w:val="0073758A"/>
    <w:rsid w:val="00740A5D"/>
    <w:rsid w:val="00742AD5"/>
    <w:rsid w:val="00743681"/>
    <w:rsid w:val="0074524C"/>
    <w:rsid w:val="00745280"/>
    <w:rsid w:val="0074544B"/>
    <w:rsid w:val="00746065"/>
    <w:rsid w:val="00746A4B"/>
    <w:rsid w:val="00746C33"/>
    <w:rsid w:val="00747BE5"/>
    <w:rsid w:val="00752CEF"/>
    <w:rsid w:val="007541B4"/>
    <w:rsid w:val="007545F9"/>
    <w:rsid w:val="007546C3"/>
    <w:rsid w:val="00754766"/>
    <w:rsid w:val="00755225"/>
    <w:rsid w:val="007573E5"/>
    <w:rsid w:val="0075783D"/>
    <w:rsid w:val="00763113"/>
    <w:rsid w:val="007670F9"/>
    <w:rsid w:val="00772608"/>
    <w:rsid w:val="00772AA5"/>
    <w:rsid w:val="00773DA9"/>
    <w:rsid w:val="0077461C"/>
    <w:rsid w:val="007759C1"/>
    <w:rsid w:val="00781983"/>
    <w:rsid w:val="00782197"/>
    <w:rsid w:val="0078517C"/>
    <w:rsid w:val="0078589A"/>
    <w:rsid w:val="00786249"/>
    <w:rsid w:val="00790121"/>
    <w:rsid w:val="007903B9"/>
    <w:rsid w:val="007904E7"/>
    <w:rsid w:val="007905C0"/>
    <w:rsid w:val="00790BB9"/>
    <w:rsid w:val="00791B81"/>
    <w:rsid w:val="00797240"/>
    <w:rsid w:val="00797A37"/>
    <w:rsid w:val="00797DF2"/>
    <w:rsid w:val="007A1E95"/>
    <w:rsid w:val="007A2700"/>
    <w:rsid w:val="007A2AB1"/>
    <w:rsid w:val="007A453D"/>
    <w:rsid w:val="007A5791"/>
    <w:rsid w:val="007B12B0"/>
    <w:rsid w:val="007B1608"/>
    <w:rsid w:val="007B65D3"/>
    <w:rsid w:val="007C015C"/>
    <w:rsid w:val="007C20B1"/>
    <w:rsid w:val="007C30AE"/>
    <w:rsid w:val="007C57B1"/>
    <w:rsid w:val="007C7DCC"/>
    <w:rsid w:val="007D0925"/>
    <w:rsid w:val="007D09A6"/>
    <w:rsid w:val="007D3293"/>
    <w:rsid w:val="007D54B6"/>
    <w:rsid w:val="007D58AD"/>
    <w:rsid w:val="007D5BD8"/>
    <w:rsid w:val="007D5CAA"/>
    <w:rsid w:val="007D7BE0"/>
    <w:rsid w:val="007E2EE6"/>
    <w:rsid w:val="007E3176"/>
    <w:rsid w:val="007E55D9"/>
    <w:rsid w:val="007E6661"/>
    <w:rsid w:val="007E7082"/>
    <w:rsid w:val="007E7227"/>
    <w:rsid w:val="007E7391"/>
    <w:rsid w:val="007E7FFA"/>
    <w:rsid w:val="007F05BC"/>
    <w:rsid w:val="007F2106"/>
    <w:rsid w:val="007F4175"/>
    <w:rsid w:val="007F42A7"/>
    <w:rsid w:val="007F4658"/>
    <w:rsid w:val="007F4D90"/>
    <w:rsid w:val="0080248C"/>
    <w:rsid w:val="00807631"/>
    <w:rsid w:val="00811FF0"/>
    <w:rsid w:val="008130DB"/>
    <w:rsid w:val="0081589F"/>
    <w:rsid w:val="00817237"/>
    <w:rsid w:val="008212F4"/>
    <w:rsid w:val="008257CC"/>
    <w:rsid w:val="00826599"/>
    <w:rsid w:val="00826B65"/>
    <w:rsid w:val="00827840"/>
    <w:rsid w:val="00827B53"/>
    <w:rsid w:val="00827BE0"/>
    <w:rsid w:val="008302A9"/>
    <w:rsid w:val="008337E7"/>
    <w:rsid w:val="00834376"/>
    <w:rsid w:val="00834B6B"/>
    <w:rsid w:val="00836494"/>
    <w:rsid w:val="008400A9"/>
    <w:rsid w:val="00840EFF"/>
    <w:rsid w:val="00841421"/>
    <w:rsid w:val="00842254"/>
    <w:rsid w:val="008425D7"/>
    <w:rsid w:val="00843A1F"/>
    <w:rsid w:val="00843ABA"/>
    <w:rsid w:val="008463FC"/>
    <w:rsid w:val="00850351"/>
    <w:rsid w:val="00851471"/>
    <w:rsid w:val="00851D7A"/>
    <w:rsid w:val="00857B31"/>
    <w:rsid w:val="00857E33"/>
    <w:rsid w:val="00862B39"/>
    <w:rsid w:val="00862D7A"/>
    <w:rsid w:val="00867C70"/>
    <w:rsid w:val="00870B61"/>
    <w:rsid w:val="00875074"/>
    <w:rsid w:val="008755B6"/>
    <w:rsid w:val="008759BF"/>
    <w:rsid w:val="00875AA7"/>
    <w:rsid w:val="008777CF"/>
    <w:rsid w:val="008777E0"/>
    <w:rsid w:val="00882AAF"/>
    <w:rsid w:val="00886E4B"/>
    <w:rsid w:val="008878C0"/>
    <w:rsid w:val="00887EC0"/>
    <w:rsid w:val="008913E8"/>
    <w:rsid w:val="00892D4A"/>
    <w:rsid w:val="0089308F"/>
    <w:rsid w:val="008934D3"/>
    <w:rsid w:val="008A0C40"/>
    <w:rsid w:val="008A1775"/>
    <w:rsid w:val="008A1B5E"/>
    <w:rsid w:val="008A22E9"/>
    <w:rsid w:val="008A40B8"/>
    <w:rsid w:val="008A6346"/>
    <w:rsid w:val="008A7F92"/>
    <w:rsid w:val="008A7FF1"/>
    <w:rsid w:val="008B0934"/>
    <w:rsid w:val="008B15FB"/>
    <w:rsid w:val="008B22F3"/>
    <w:rsid w:val="008B2B30"/>
    <w:rsid w:val="008B4739"/>
    <w:rsid w:val="008B596F"/>
    <w:rsid w:val="008C25D3"/>
    <w:rsid w:val="008C260C"/>
    <w:rsid w:val="008C35CD"/>
    <w:rsid w:val="008C7E63"/>
    <w:rsid w:val="008D043B"/>
    <w:rsid w:val="008D04CB"/>
    <w:rsid w:val="008D2C25"/>
    <w:rsid w:val="008D5A1F"/>
    <w:rsid w:val="008D5CE2"/>
    <w:rsid w:val="008E096D"/>
    <w:rsid w:val="008E35E7"/>
    <w:rsid w:val="008E3CA1"/>
    <w:rsid w:val="008E3CB8"/>
    <w:rsid w:val="008E41D7"/>
    <w:rsid w:val="008E4BA6"/>
    <w:rsid w:val="008E578C"/>
    <w:rsid w:val="008E5D89"/>
    <w:rsid w:val="008E6453"/>
    <w:rsid w:val="008E70D6"/>
    <w:rsid w:val="008F0C9E"/>
    <w:rsid w:val="008F1000"/>
    <w:rsid w:val="008F2400"/>
    <w:rsid w:val="008F2E83"/>
    <w:rsid w:val="008F36BE"/>
    <w:rsid w:val="008F38ED"/>
    <w:rsid w:val="008F3FCF"/>
    <w:rsid w:val="008F5AA4"/>
    <w:rsid w:val="008F5B2F"/>
    <w:rsid w:val="008F7AD6"/>
    <w:rsid w:val="008F7B9A"/>
    <w:rsid w:val="009011C8"/>
    <w:rsid w:val="0090128B"/>
    <w:rsid w:val="009036B9"/>
    <w:rsid w:val="00903EC9"/>
    <w:rsid w:val="00904691"/>
    <w:rsid w:val="00905078"/>
    <w:rsid w:val="00905795"/>
    <w:rsid w:val="00905E75"/>
    <w:rsid w:val="0090631E"/>
    <w:rsid w:val="00907DC3"/>
    <w:rsid w:val="009125A5"/>
    <w:rsid w:val="00913BC1"/>
    <w:rsid w:val="009211B9"/>
    <w:rsid w:val="009213CE"/>
    <w:rsid w:val="00925BEE"/>
    <w:rsid w:val="00927D18"/>
    <w:rsid w:val="00930566"/>
    <w:rsid w:val="009313D2"/>
    <w:rsid w:val="00931AB4"/>
    <w:rsid w:val="00932004"/>
    <w:rsid w:val="0093255D"/>
    <w:rsid w:val="00933002"/>
    <w:rsid w:val="009367A5"/>
    <w:rsid w:val="009368F7"/>
    <w:rsid w:val="00937109"/>
    <w:rsid w:val="00937CEA"/>
    <w:rsid w:val="00940E06"/>
    <w:rsid w:val="00945385"/>
    <w:rsid w:val="00946780"/>
    <w:rsid w:val="00946C74"/>
    <w:rsid w:val="00950984"/>
    <w:rsid w:val="009523A5"/>
    <w:rsid w:val="009529CF"/>
    <w:rsid w:val="00954551"/>
    <w:rsid w:val="00966519"/>
    <w:rsid w:val="00966EA9"/>
    <w:rsid w:val="009715B2"/>
    <w:rsid w:val="00971F25"/>
    <w:rsid w:val="009728F5"/>
    <w:rsid w:val="00973FCE"/>
    <w:rsid w:val="009756EA"/>
    <w:rsid w:val="009759A6"/>
    <w:rsid w:val="00976626"/>
    <w:rsid w:val="009770AB"/>
    <w:rsid w:val="0098069C"/>
    <w:rsid w:val="009812DA"/>
    <w:rsid w:val="009820D4"/>
    <w:rsid w:val="00983290"/>
    <w:rsid w:val="009835A1"/>
    <w:rsid w:val="0098428C"/>
    <w:rsid w:val="00984CEA"/>
    <w:rsid w:val="00985D5D"/>
    <w:rsid w:val="009879F3"/>
    <w:rsid w:val="00987AEC"/>
    <w:rsid w:val="009901CE"/>
    <w:rsid w:val="00992A23"/>
    <w:rsid w:val="00992F0D"/>
    <w:rsid w:val="009940B1"/>
    <w:rsid w:val="00994503"/>
    <w:rsid w:val="00994D16"/>
    <w:rsid w:val="009951B1"/>
    <w:rsid w:val="009A1248"/>
    <w:rsid w:val="009B2D09"/>
    <w:rsid w:val="009B496C"/>
    <w:rsid w:val="009B4AE4"/>
    <w:rsid w:val="009B4FF7"/>
    <w:rsid w:val="009B7113"/>
    <w:rsid w:val="009C03A8"/>
    <w:rsid w:val="009C160E"/>
    <w:rsid w:val="009C193C"/>
    <w:rsid w:val="009C19A7"/>
    <w:rsid w:val="009C3A9E"/>
    <w:rsid w:val="009C4E5E"/>
    <w:rsid w:val="009D0418"/>
    <w:rsid w:val="009D1239"/>
    <w:rsid w:val="009D220D"/>
    <w:rsid w:val="009D2E61"/>
    <w:rsid w:val="009D5C52"/>
    <w:rsid w:val="009D6536"/>
    <w:rsid w:val="009D6935"/>
    <w:rsid w:val="009D6EC9"/>
    <w:rsid w:val="009D7F78"/>
    <w:rsid w:val="009E0885"/>
    <w:rsid w:val="009E1529"/>
    <w:rsid w:val="009E1D6D"/>
    <w:rsid w:val="009E20C4"/>
    <w:rsid w:val="009E2256"/>
    <w:rsid w:val="009E2441"/>
    <w:rsid w:val="009E2A06"/>
    <w:rsid w:val="009E3865"/>
    <w:rsid w:val="009E3FFB"/>
    <w:rsid w:val="009E5AAA"/>
    <w:rsid w:val="009E65CF"/>
    <w:rsid w:val="009E730F"/>
    <w:rsid w:val="009F034D"/>
    <w:rsid w:val="009F2AF1"/>
    <w:rsid w:val="009F3F2C"/>
    <w:rsid w:val="009F45DC"/>
    <w:rsid w:val="009F5540"/>
    <w:rsid w:val="009F61A9"/>
    <w:rsid w:val="009F6A05"/>
    <w:rsid w:val="00A000BC"/>
    <w:rsid w:val="00A004CC"/>
    <w:rsid w:val="00A0187B"/>
    <w:rsid w:val="00A04377"/>
    <w:rsid w:val="00A058F4"/>
    <w:rsid w:val="00A0714B"/>
    <w:rsid w:val="00A07354"/>
    <w:rsid w:val="00A07E6D"/>
    <w:rsid w:val="00A1387A"/>
    <w:rsid w:val="00A139ED"/>
    <w:rsid w:val="00A13B9D"/>
    <w:rsid w:val="00A1445E"/>
    <w:rsid w:val="00A17E5A"/>
    <w:rsid w:val="00A20064"/>
    <w:rsid w:val="00A22A8B"/>
    <w:rsid w:val="00A252B4"/>
    <w:rsid w:val="00A25B77"/>
    <w:rsid w:val="00A25FA0"/>
    <w:rsid w:val="00A3186E"/>
    <w:rsid w:val="00A31CA4"/>
    <w:rsid w:val="00A32645"/>
    <w:rsid w:val="00A326FC"/>
    <w:rsid w:val="00A333E7"/>
    <w:rsid w:val="00A37846"/>
    <w:rsid w:val="00A40FC1"/>
    <w:rsid w:val="00A416E7"/>
    <w:rsid w:val="00A41905"/>
    <w:rsid w:val="00A43E90"/>
    <w:rsid w:val="00A4447C"/>
    <w:rsid w:val="00A47F56"/>
    <w:rsid w:val="00A5117D"/>
    <w:rsid w:val="00A51B50"/>
    <w:rsid w:val="00A52928"/>
    <w:rsid w:val="00A52D97"/>
    <w:rsid w:val="00A5520D"/>
    <w:rsid w:val="00A55D55"/>
    <w:rsid w:val="00A55F93"/>
    <w:rsid w:val="00A572F0"/>
    <w:rsid w:val="00A60A22"/>
    <w:rsid w:val="00A61760"/>
    <w:rsid w:val="00A669FC"/>
    <w:rsid w:val="00A70B1D"/>
    <w:rsid w:val="00A71B54"/>
    <w:rsid w:val="00A739DB"/>
    <w:rsid w:val="00A73BB4"/>
    <w:rsid w:val="00A751FE"/>
    <w:rsid w:val="00A75E76"/>
    <w:rsid w:val="00A76605"/>
    <w:rsid w:val="00A82AEC"/>
    <w:rsid w:val="00A84646"/>
    <w:rsid w:val="00A84DA4"/>
    <w:rsid w:val="00A869A0"/>
    <w:rsid w:val="00A86F65"/>
    <w:rsid w:val="00A90436"/>
    <w:rsid w:val="00A90F08"/>
    <w:rsid w:val="00A9266F"/>
    <w:rsid w:val="00A94405"/>
    <w:rsid w:val="00A94C2C"/>
    <w:rsid w:val="00A95023"/>
    <w:rsid w:val="00A95212"/>
    <w:rsid w:val="00A976EC"/>
    <w:rsid w:val="00AA49DC"/>
    <w:rsid w:val="00AA5870"/>
    <w:rsid w:val="00AA5A06"/>
    <w:rsid w:val="00AA5BA2"/>
    <w:rsid w:val="00AA6D20"/>
    <w:rsid w:val="00AB18EF"/>
    <w:rsid w:val="00AB193F"/>
    <w:rsid w:val="00AB19DE"/>
    <w:rsid w:val="00AB1A71"/>
    <w:rsid w:val="00AB1F43"/>
    <w:rsid w:val="00AB52E0"/>
    <w:rsid w:val="00AB566A"/>
    <w:rsid w:val="00AB6BA6"/>
    <w:rsid w:val="00AC0443"/>
    <w:rsid w:val="00AC072F"/>
    <w:rsid w:val="00AC2030"/>
    <w:rsid w:val="00AC3012"/>
    <w:rsid w:val="00AC51FD"/>
    <w:rsid w:val="00AC5D0F"/>
    <w:rsid w:val="00AC6A70"/>
    <w:rsid w:val="00AD0541"/>
    <w:rsid w:val="00AD508B"/>
    <w:rsid w:val="00AD75BB"/>
    <w:rsid w:val="00AD7961"/>
    <w:rsid w:val="00AE109D"/>
    <w:rsid w:val="00AE34A8"/>
    <w:rsid w:val="00AE5C1F"/>
    <w:rsid w:val="00AF07BB"/>
    <w:rsid w:val="00AF25DC"/>
    <w:rsid w:val="00AF5C3E"/>
    <w:rsid w:val="00B014F1"/>
    <w:rsid w:val="00B021D4"/>
    <w:rsid w:val="00B03FE2"/>
    <w:rsid w:val="00B04CC0"/>
    <w:rsid w:val="00B05429"/>
    <w:rsid w:val="00B057D2"/>
    <w:rsid w:val="00B0629A"/>
    <w:rsid w:val="00B07DFF"/>
    <w:rsid w:val="00B102AE"/>
    <w:rsid w:val="00B13B7E"/>
    <w:rsid w:val="00B14DF9"/>
    <w:rsid w:val="00B16C37"/>
    <w:rsid w:val="00B22084"/>
    <w:rsid w:val="00B22718"/>
    <w:rsid w:val="00B227B2"/>
    <w:rsid w:val="00B242FB"/>
    <w:rsid w:val="00B2535E"/>
    <w:rsid w:val="00B26EC2"/>
    <w:rsid w:val="00B34279"/>
    <w:rsid w:val="00B342C4"/>
    <w:rsid w:val="00B36871"/>
    <w:rsid w:val="00B36F4D"/>
    <w:rsid w:val="00B4169E"/>
    <w:rsid w:val="00B42594"/>
    <w:rsid w:val="00B446E2"/>
    <w:rsid w:val="00B459B7"/>
    <w:rsid w:val="00B47548"/>
    <w:rsid w:val="00B510D2"/>
    <w:rsid w:val="00B51C23"/>
    <w:rsid w:val="00B52F95"/>
    <w:rsid w:val="00B53193"/>
    <w:rsid w:val="00B54225"/>
    <w:rsid w:val="00B54725"/>
    <w:rsid w:val="00B54D41"/>
    <w:rsid w:val="00B54E13"/>
    <w:rsid w:val="00B56018"/>
    <w:rsid w:val="00B573CC"/>
    <w:rsid w:val="00B62DFE"/>
    <w:rsid w:val="00B660F9"/>
    <w:rsid w:val="00B67D3D"/>
    <w:rsid w:val="00B7020E"/>
    <w:rsid w:val="00B706A4"/>
    <w:rsid w:val="00B72BE0"/>
    <w:rsid w:val="00B7352C"/>
    <w:rsid w:val="00B7535B"/>
    <w:rsid w:val="00B756D3"/>
    <w:rsid w:val="00B81402"/>
    <w:rsid w:val="00B81DBE"/>
    <w:rsid w:val="00B82090"/>
    <w:rsid w:val="00B8330F"/>
    <w:rsid w:val="00B83313"/>
    <w:rsid w:val="00B838D9"/>
    <w:rsid w:val="00B83B54"/>
    <w:rsid w:val="00B8506C"/>
    <w:rsid w:val="00B875BC"/>
    <w:rsid w:val="00B90687"/>
    <w:rsid w:val="00B928F5"/>
    <w:rsid w:val="00BA4B1F"/>
    <w:rsid w:val="00BA5805"/>
    <w:rsid w:val="00BA7F96"/>
    <w:rsid w:val="00BB0166"/>
    <w:rsid w:val="00BB0355"/>
    <w:rsid w:val="00BB05F5"/>
    <w:rsid w:val="00BB1653"/>
    <w:rsid w:val="00BB25AA"/>
    <w:rsid w:val="00BB3AED"/>
    <w:rsid w:val="00BB426E"/>
    <w:rsid w:val="00BB5B87"/>
    <w:rsid w:val="00BB6764"/>
    <w:rsid w:val="00BB6860"/>
    <w:rsid w:val="00BB7120"/>
    <w:rsid w:val="00BC2032"/>
    <w:rsid w:val="00BC2A50"/>
    <w:rsid w:val="00BC2AAA"/>
    <w:rsid w:val="00BC2FA0"/>
    <w:rsid w:val="00BC41D7"/>
    <w:rsid w:val="00BC5041"/>
    <w:rsid w:val="00BC665D"/>
    <w:rsid w:val="00BC7747"/>
    <w:rsid w:val="00BC7A7D"/>
    <w:rsid w:val="00BD206C"/>
    <w:rsid w:val="00BD251C"/>
    <w:rsid w:val="00BD279E"/>
    <w:rsid w:val="00BD54E0"/>
    <w:rsid w:val="00BD5CE4"/>
    <w:rsid w:val="00BD5FBC"/>
    <w:rsid w:val="00BD7AB5"/>
    <w:rsid w:val="00BE01C7"/>
    <w:rsid w:val="00BE145D"/>
    <w:rsid w:val="00BE45F6"/>
    <w:rsid w:val="00BE667F"/>
    <w:rsid w:val="00BF1E20"/>
    <w:rsid w:val="00BF2551"/>
    <w:rsid w:val="00BF2F02"/>
    <w:rsid w:val="00BF350E"/>
    <w:rsid w:val="00BF4440"/>
    <w:rsid w:val="00BF738F"/>
    <w:rsid w:val="00C01211"/>
    <w:rsid w:val="00C015D6"/>
    <w:rsid w:val="00C02780"/>
    <w:rsid w:val="00C03103"/>
    <w:rsid w:val="00C03F88"/>
    <w:rsid w:val="00C07906"/>
    <w:rsid w:val="00C07F35"/>
    <w:rsid w:val="00C10B51"/>
    <w:rsid w:val="00C11849"/>
    <w:rsid w:val="00C13A79"/>
    <w:rsid w:val="00C13FA3"/>
    <w:rsid w:val="00C14B99"/>
    <w:rsid w:val="00C171C7"/>
    <w:rsid w:val="00C2228F"/>
    <w:rsid w:val="00C245DA"/>
    <w:rsid w:val="00C25EF3"/>
    <w:rsid w:val="00C2723A"/>
    <w:rsid w:val="00C2726D"/>
    <w:rsid w:val="00C300DD"/>
    <w:rsid w:val="00C3070B"/>
    <w:rsid w:val="00C30AB1"/>
    <w:rsid w:val="00C32576"/>
    <w:rsid w:val="00C34587"/>
    <w:rsid w:val="00C37F83"/>
    <w:rsid w:val="00C40BE0"/>
    <w:rsid w:val="00C41A68"/>
    <w:rsid w:val="00C42AFF"/>
    <w:rsid w:val="00C5044A"/>
    <w:rsid w:val="00C5248B"/>
    <w:rsid w:val="00C52C89"/>
    <w:rsid w:val="00C54B76"/>
    <w:rsid w:val="00C54DC7"/>
    <w:rsid w:val="00C54EA6"/>
    <w:rsid w:val="00C550AC"/>
    <w:rsid w:val="00C615FA"/>
    <w:rsid w:val="00C61E4E"/>
    <w:rsid w:val="00C6279A"/>
    <w:rsid w:val="00C635BC"/>
    <w:rsid w:val="00C643B5"/>
    <w:rsid w:val="00C666C2"/>
    <w:rsid w:val="00C66C1F"/>
    <w:rsid w:val="00C703C6"/>
    <w:rsid w:val="00C705D0"/>
    <w:rsid w:val="00C71198"/>
    <w:rsid w:val="00C722BF"/>
    <w:rsid w:val="00C725EF"/>
    <w:rsid w:val="00C72F85"/>
    <w:rsid w:val="00C73707"/>
    <w:rsid w:val="00C82495"/>
    <w:rsid w:val="00C876BC"/>
    <w:rsid w:val="00C87D6F"/>
    <w:rsid w:val="00C91D4C"/>
    <w:rsid w:val="00C926C9"/>
    <w:rsid w:val="00C958C5"/>
    <w:rsid w:val="00C96C11"/>
    <w:rsid w:val="00C972C4"/>
    <w:rsid w:val="00CA47C5"/>
    <w:rsid w:val="00CA4D1C"/>
    <w:rsid w:val="00CA7760"/>
    <w:rsid w:val="00CB208F"/>
    <w:rsid w:val="00CB27EA"/>
    <w:rsid w:val="00CB38C0"/>
    <w:rsid w:val="00CB44AE"/>
    <w:rsid w:val="00CB74B4"/>
    <w:rsid w:val="00CC32DC"/>
    <w:rsid w:val="00CC46D4"/>
    <w:rsid w:val="00CC4F09"/>
    <w:rsid w:val="00CC5393"/>
    <w:rsid w:val="00CC56F0"/>
    <w:rsid w:val="00CC5FDD"/>
    <w:rsid w:val="00CC6012"/>
    <w:rsid w:val="00CC702A"/>
    <w:rsid w:val="00CC7A0D"/>
    <w:rsid w:val="00CD0C1E"/>
    <w:rsid w:val="00CD4EFD"/>
    <w:rsid w:val="00CD6D0E"/>
    <w:rsid w:val="00CE27CE"/>
    <w:rsid w:val="00CE49B6"/>
    <w:rsid w:val="00CE5D4B"/>
    <w:rsid w:val="00CE7C56"/>
    <w:rsid w:val="00CE7DD5"/>
    <w:rsid w:val="00CF293B"/>
    <w:rsid w:val="00CF47C4"/>
    <w:rsid w:val="00CF4F89"/>
    <w:rsid w:val="00CF5F55"/>
    <w:rsid w:val="00CF766A"/>
    <w:rsid w:val="00CF790D"/>
    <w:rsid w:val="00D038E6"/>
    <w:rsid w:val="00D03A32"/>
    <w:rsid w:val="00D05148"/>
    <w:rsid w:val="00D065B2"/>
    <w:rsid w:val="00D06D64"/>
    <w:rsid w:val="00D10749"/>
    <w:rsid w:val="00D13479"/>
    <w:rsid w:val="00D145B1"/>
    <w:rsid w:val="00D154F5"/>
    <w:rsid w:val="00D16E38"/>
    <w:rsid w:val="00D16E9A"/>
    <w:rsid w:val="00D208D3"/>
    <w:rsid w:val="00D2092B"/>
    <w:rsid w:val="00D20DEE"/>
    <w:rsid w:val="00D23B75"/>
    <w:rsid w:val="00D26B52"/>
    <w:rsid w:val="00D31B6F"/>
    <w:rsid w:val="00D32686"/>
    <w:rsid w:val="00D328F7"/>
    <w:rsid w:val="00D32AA7"/>
    <w:rsid w:val="00D331FE"/>
    <w:rsid w:val="00D34014"/>
    <w:rsid w:val="00D35060"/>
    <w:rsid w:val="00D356E2"/>
    <w:rsid w:val="00D37220"/>
    <w:rsid w:val="00D37FB3"/>
    <w:rsid w:val="00D44A0E"/>
    <w:rsid w:val="00D44E29"/>
    <w:rsid w:val="00D45A1D"/>
    <w:rsid w:val="00D45E47"/>
    <w:rsid w:val="00D5047A"/>
    <w:rsid w:val="00D52D17"/>
    <w:rsid w:val="00D5382C"/>
    <w:rsid w:val="00D61EB9"/>
    <w:rsid w:val="00D63072"/>
    <w:rsid w:val="00D7131A"/>
    <w:rsid w:val="00D735AF"/>
    <w:rsid w:val="00D74812"/>
    <w:rsid w:val="00D76526"/>
    <w:rsid w:val="00D771A3"/>
    <w:rsid w:val="00D80085"/>
    <w:rsid w:val="00D807F1"/>
    <w:rsid w:val="00D81EA6"/>
    <w:rsid w:val="00D82AF3"/>
    <w:rsid w:val="00D82B99"/>
    <w:rsid w:val="00D830FC"/>
    <w:rsid w:val="00D83D6E"/>
    <w:rsid w:val="00D84EA5"/>
    <w:rsid w:val="00D87946"/>
    <w:rsid w:val="00D93406"/>
    <w:rsid w:val="00D94844"/>
    <w:rsid w:val="00D949C1"/>
    <w:rsid w:val="00D952A1"/>
    <w:rsid w:val="00D97F83"/>
    <w:rsid w:val="00DA3E04"/>
    <w:rsid w:val="00DA4BFB"/>
    <w:rsid w:val="00DA5F10"/>
    <w:rsid w:val="00DA6532"/>
    <w:rsid w:val="00DA6B26"/>
    <w:rsid w:val="00DB0FDC"/>
    <w:rsid w:val="00DB2C09"/>
    <w:rsid w:val="00DC063C"/>
    <w:rsid w:val="00DC2121"/>
    <w:rsid w:val="00DC2E20"/>
    <w:rsid w:val="00DC3EF1"/>
    <w:rsid w:val="00DC5C73"/>
    <w:rsid w:val="00DC6E52"/>
    <w:rsid w:val="00DC74BA"/>
    <w:rsid w:val="00DC7935"/>
    <w:rsid w:val="00DD04DB"/>
    <w:rsid w:val="00DD0896"/>
    <w:rsid w:val="00DD2266"/>
    <w:rsid w:val="00DD7CB4"/>
    <w:rsid w:val="00DE0204"/>
    <w:rsid w:val="00DE0C46"/>
    <w:rsid w:val="00DE1C26"/>
    <w:rsid w:val="00DE37CA"/>
    <w:rsid w:val="00DE41CC"/>
    <w:rsid w:val="00DE443E"/>
    <w:rsid w:val="00DE44C8"/>
    <w:rsid w:val="00DE5191"/>
    <w:rsid w:val="00DE5E2E"/>
    <w:rsid w:val="00DE5EB9"/>
    <w:rsid w:val="00DE5F8A"/>
    <w:rsid w:val="00DE6B9B"/>
    <w:rsid w:val="00DF3602"/>
    <w:rsid w:val="00DF57AD"/>
    <w:rsid w:val="00DF6280"/>
    <w:rsid w:val="00DF74FD"/>
    <w:rsid w:val="00DF7F2C"/>
    <w:rsid w:val="00E00EBB"/>
    <w:rsid w:val="00E00F67"/>
    <w:rsid w:val="00E01A16"/>
    <w:rsid w:val="00E01FEB"/>
    <w:rsid w:val="00E021D9"/>
    <w:rsid w:val="00E0312A"/>
    <w:rsid w:val="00E07340"/>
    <w:rsid w:val="00E075E0"/>
    <w:rsid w:val="00E07D88"/>
    <w:rsid w:val="00E07E76"/>
    <w:rsid w:val="00E14AA6"/>
    <w:rsid w:val="00E1571C"/>
    <w:rsid w:val="00E200F1"/>
    <w:rsid w:val="00E204DA"/>
    <w:rsid w:val="00E21B7B"/>
    <w:rsid w:val="00E2394C"/>
    <w:rsid w:val="00E25187"/>
    <w:rsid w:val="00E273DB"/>
    <w:rsid w:val="00E3062F"/>
    <w:rsid w:val="00E315A8"/>
    <w:rsid w:val="00E318C4"/>
    <w:rsid w:val="00E370F3"/>
    <w:rsid w:val="00E40364"/>
    <w:rsid w:val="00E411DB"/>
    <w:rsid w:val="00E41C17"/>
    <w:rsid w:val="00E41CD7"/>
    <w:rsid w:val="00E42840"/>
    <w:rsid w:val="00E44212"/>
    <w:rsid w:val="00E508F9"/>
    <w:rsid w:val="00E516DB"/>
    <w:rsid w:val="00E537D5"/>
    <w:rsid w:val="00E5726F"/>
    <w:rsid w:val="00E612D0"/>
    <w:rsid w:val="00E61797"/>
    <w:rsid w:val="00E658D0"/>
    <w:rsid w:val="00E7337D"/>
    <w:rsid w:val="00E74124"/>
    <w:rsid w:val="00E75619"/>
    <w:rsid w:val="00E76F84"/>
    <w:rsid w:val="00E7786E"/>
    <w:rsid w:val="00E815CF"/>
    <w:rsid w:val="00E81B8D"/>
    <w:rsid w:val="00E83E37"/>
    <w:rsid w:val="00E8716C"/>
    <w:rsid w:val="00E90B55"/>
    <w:rsid w:val="00E96384"/>
    <w:rsid w:val="00EA38AD"/>
    <w:rsid w:val="00EA4029"/>
    <w:rsid w:val="00EA4A0B"/>
    <w:rsid w:val="00EA4D04"/>
    <w:rsid w:val="00EA6F06"/>
    <w:rsid w:val="00EA79EB"/>
    <w:rsid w:val="00EB52CB"/>
    <w:rsid w:val="00EB55C5"/>
    <w:rsid w:val="00EB584A"/>
    <w:rsid w:val="00EB612B"/>
    <w:rsid w:val="00EB655A"/>
    <w:rsid w:val="00EC0ED9"/>
    <w:rsid w:val="00EC1364"/>
    <w:rsid w:val="00EC1797"/>
    <w:rsid w:val="00EC254E"/>
    <w:rsid w:val="00EC2775"/>
    <w:rsid w:val="00EC5680"/>
    <w:rsid w:val="00EC5849"/>
    <w:rsid w:val="00EC6828"/>
    <w:rsid w:val="00EC7AD1"/>
    <w:rsid w:val="00ED1163"/>
    <w:rsid w:val="00ED2762"/>
    <w:rsid w:val="00ED2B8B"/>
    <w:rsid w:val="00ED318A"/>
    <w:rsid w:val="00ED566F"/>
    <w:rsid w:val="00ED6AC6"/>
    <w:rsid w:val="00EE0F80"/>
    <w:rsid w:val="00EE1082"/>
    <w:rsid w:val="00EE5ED3"/>
    <w:rsid w:val="00EE7B35"/>
    <w:rsid w:val="00EF1195"/>
    <w:rsid w:val="00EF1AEA"/>
    <w:rsid w:val="00EF2166"/>
    <w:rsid w:val="00EF4324"/>
    <w:rsid w:val="00EF5801"/>
    <w:rsid w:val="00EF6CDE"/>
    <w:rsid w:val="00F02FB4"/>
    <w:rsid w:val="00F0490F"/>
    <w:rsid w:val="00F05F8D"/>
    <w:rsid w:val="00F06442"/>
    <w:rsid w:val="00F10499"/>
    <w:rsid w:val="00F1146C"/>
    <w:rsid w:val="00F11EBB"/>
    <w:rsid w:val="00F13DFA"/>
    <w:rsid w:val="00F147C6"/>
    <w:rsid w:val="00F147FB"/>
    <w:rsid w:val="00F155A0"/>
    <w:rsid w:val="00F17C62"/>
    <w:rsid w:val="00F207C8"/>
    <w:rsid w:val="00F20A98"/>
    <w:rsid w:val="00F20FED"/>
    <w:rsid w:val="00F22480"/>
    <w:rsid w:val="00F22977"/>
    <w:rsid w:val="00F256EC"/>
    <w:rsid w:val="00F27363"/>
    <w:rsid w:val="00F273A6"/>
    <w:rsid w:val="00F27D1C"/>
    <w:rsid w:val="00F31197"/>
    <w:rsid w:val="00F31643"/>
    <w:rsid w:val="00F33891"/>
    <w:rsid w:val="00F33CE9"/>
    <w:rsid w:val="00F345D1"/>
    <w:rsid w:val="00F36634"/>
    <w:rsid w:val="00F3676E"/>
    <w:rsid w:val="00F40882"/>
    <w:rsid w:val="00F40E0B"/>
    <w:rsid w:val="00F41DE0"/>
    <w:rsid w:val="00F420F0"/>
    <w:rsid w:val="00F422F7"/>
    <w:rsid w:val="00F42AFB"/>
    <w:rsid w:val="00F47585"/>
    <w:rsid w:val="00F50153"/>
    <w:rsid w:val="00F54504"/>
    <w:rsid w:val="00F548E7"/>
    <w:rsid w:val="00F562C3"/>
    <w:rsid w:val="00F563DC"/>
    <w:rsid w:val="00F6060A"/>
    <w:rsid w:val="00F614F3"/>
    <w:rsid w:val="00F632E5"/>
    <w:rsid w:val="00F66879"/>
    <w:rsid w:val="00F7002E"/>
    <w:rsid w:val="00F724B0"/>
    <w:rsid w:val="00F7251A"/>
    <w:rsid w:val="00F80040"/>
    <w:rsid w:val="00F80BAA"/>
    <w:rsid w:val="00F81AED"/>
    <w:rsid w:val="00F84197"/>
    <w:rsid w:val="00F84CCB"/>
    <w:rsid w:val="00F851EE"/>
    <w:rsid w:val="00F86A92"/>
    <w:rsid w:val="00F86F61"/>
    <w:rsid w:val="00F90506"/>
    <w:rsid w:val="00F95AA6"/>
    <w:rsid w:val="00F96C6A"/>
    <w:rsid w:val="00FA0F22"/>
    <w:rsid w:val="00FA0F2D"/>
    <w:rsid w:val="00FA10D8"/>
    <w:rsid w:val="00FA1E95"/>
    <w:rsid w:val="00FA2B6A"/>
    <w:rsid w:val="00FA3A17"/>
    <w:rsid w:val="00FA51D9"/>
    <w:rsid w:val="00FA7146"/>
    <w:rsid w:val="00FB5DDC"/>
    <w:rsid w:val="00FB6ECC"/>
    <w:rsid w:val="00FB72EB"/>
    <w:rsid w:val="00FB7399"/>
    <w:rsid w:val="00FC13DD"/>
    <w:rsid w:val="00FC1BFA"/>
    <w:rsid w:val="00FC3135"/>
    <w:rsid w:val="00FC4AC9"/>
    <w:rsid w:val="00FC5794"/>
    <w:rsid w:val="00FC61D8"/>
    <w:rsid w:val="00FC62B1"/>
    <w:rsid w:val="00FD0A0D"/>
    <w:rsid w:val="00FD2594"/>
    <w:rsid w:val="00FD47F6"/>
    <w:rsid w:val="00FD49E1"/>
    <w:rsid w:val="00FD4F2D"/>
    <w:rsid w:val="00FD7321"/>
    <w:rsid w:val="00FE0F70"/>
    <w:rsid w:val="00FE1CAB"/>
    <w:rsid w:val="00FE2B6F"/>
    <w:rsid w:val="00FF02D1"/>
    <w:rsid w:val="00FF062B"/>
    <w:rsid w:val="00FF08B5"/>
    <w:rsid w:val="00FF1E77"/>
    <w:rsid w:val="00FF33D9"/>
    <w:rsid w:val="00FF33FF"/>
    <w:rsid w:val="00FF4179"/>
    <w:rsid w:val="00FF4286"/>
    <w:rsid w:val="00FF4653"/>
    <w:rsid w:val="00FF4A7E"/>
    <w:rsid w:val="00FF4C86"/>
    <w:rsid w:val="00FF56C7"/>
    <w:rsid w:val="00FF6326"/>
    <w:rsid w:val="00FF6A48"/>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75304">
      <w:bodyDiv w:val="1"/>
      <w:marLeft w:val="0"/>
      <w:marRight w:val="0"/>
      <w:marTop w:val="0"/>
      <w:marBottom w:val="0"/>
      <w:divBdr>
        <w:top w:val="none" w:sz="0" w:space="0" w:color="auto"/>
        <w:left w:val="none" w:sz="0" w:space="0" w:color="auto"/>
        <w:bottom w:val="none" w:sz="0" w:space="0" w:color="auto"/>
        <w:right w:val="none" w:sz="0" w:space="0" w:color="auto"/>
      </w:divBdr>
    </w:div>
    <w:div w:id="789056787">
      <w:bodyDiv w:val="1"/>
      <w:marLeft w:val="0"/>
      <w:marRight w:val="0"/>
      <w:marTop w:val="0"/>
      <w:marBottom w:val="0"/>
      <w:divBdr>
        <w:top w:val="none" w:sz="0" w:space="0" w:color="auto"/>
        <w:left w:val="none" w:sz="0" w:space="0" w:color="auto"/>
        <w:bottom w:val="none" w:sz="0" w:space="0" w:color="auto"/>
        <w:right w:val="none" w:sz="0" w:space="0" w:color="auto"/>
      </w:divBdr>
    </w:div>
    <w:div w:id="1023047339">
      <w:bodyDiv w:val="1"/>
      <w:marLeft w:val="0"/>
      <w:marRight w:val="0"/>
      <w:marTop w:val="0"/>
      <w:marBottom w:val="0"/>
      <w:divBdr>
        <w:top w:val="none" w:sz="0" w:space="0" w:color="auto"/>
        <w:left w:val="none" w:sz="0" w:space="0" w:color="auto"/>
        <w:bottom w:val="none" w:sz="0" w:space="0" w:color="auto"/>
        <w:right w:val="none" w:sz="0" w:space="0" w:color="auto"/>
      </w:divBdr>
    </w:div>
    <w:div w:id="1056709939">
      <w:bodyDiv w:val="1"/>
      <w:marLeft w:val="0"/>
      <w:marRight w:val="0"/>
      <w:marTop w:val="0"/>
      <w:marBottom w:val="0"/>
      <w:divBdr>
        <w:top w:val="none" w:sz="0" w:space="0" w:color="auto"/>
        <w:left w:val="none" w:sz="0" w:space="0" w:color="auto"/>
        <w:bottom w:val="none" w:sz="0" w:space="0" w:color="auto"/>
        <w:right w:val="none" w:sz="0" w:space="0" w:color="auto"/>
      </w:divBdr>
    </w:div>
    <w:div w:id="1517576938">
      <w:bodyDiv w:val="1"/>
      <w:marLeft w:val="0"/>
      <w:marRight w:val="0"/>
      <w:marTop w:val="0"/>
      <w:marBottom w:val="0"/>
      <w:divBdr>
        <w:top w:val="none" w:sz="0" w:space="0" w:color="auto"/>
        <w:left w:val="none" w:sz="0" w:space="0" w:color="auto"/>
        <w:bottom w:val="none" w:sz="0" w:space="0" w:color="auto"/>
        <w:right w:val="none" w:sz="0" w:space="0" w:color="auto"/>
      </w:divBdr>
    </w:div>
    <w:div w:id="1616787131">
      <w:bodyDiv w:val="1"/>
      <w:marLeft w:val="0"/>
      <w:marRight w:val="0"/>
      <w:marTop w:val="0"/>
      <w:marBottom w:val="0"/>
      <w:divBdr>
        <w:top w:val="none" w:sz="0" w:space="0" w:color="auto"/>
        <w:left w:val="none" w:sz="0" w:space="0" w:color="auto"/>
        <w:bottom w:val="none" w:sz="0" w:space="0" w:color="auto"/>
        <w:right w:val="none" w:sz="0" w:space="0" w:color="auto"/>
      </w:divBdr>
    </w:div>
    <w:div w:id="1839467915">
      <w:bodyDiv w:val="1"/>
      <w:marLeft w:val="0"/>
      <w:marRight w:val="0"/>
      <w:marTop w:val="0"/>
      <w:marBottom w:val="0"/>
      <w:divBdr>
        <w:top w:val="none" w:sz="0" w:space="0" w:color="auto"/>
        <w:left w:val="none" w:sz="0" w:space="0" w:color="auto"/>
        <w:bottom w:val="none" w:sz="0" w:space="0" w:color="auto"/>
        <w:right w:val="none" w:sz="0" w:space="0" w:color="auto"/>
      </w:divBdr>
    </w:div>
    <w:div w:id="21320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ffice@adideseuribn.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47CA0A-A69A-4A8E-83EB-DCD70A71A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adibn_pia</cp:lastModifiedBy>
  <cp:revision>4</cp:revision>
  <cp:lastPrinted>2025-07-21T09:00:00Z</cp:lastPrinted>
  <dcterms:created xsi:type="dcterms:W3CDTF">2025-07-17T09:34:00Z</dcterms:created>
  <dcterms:modified xsi:type="dcterms:W3CDTF">2025-07-21T09:05:00Z</dcterms:modified>
</cp:coreProperties>
</file>